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5BB0" w14:textId="371D67D3" w:rsidR="001D0D09" w:rsidRPr="001D0D09" w:rsidRDefault="00CD5270" w:rsidP="00CD5270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</w:pPr>
      <w:r w:rsidRPr="0080239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  <w:t xml:space="preserve">Tájékoztató </w:t>
      </w:r>
      <w:r w:rsidR="00802390" w:rsidRPr="0080239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  <w:t>a</w:t>
      </w:r>
      <w:r w:rsidR="00802390" w:rsidRPr="0080239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  <w:t>z országgyűlési választáson és az azzal azonos napon megtartásra kerülő országos népszavazáson benyújtható kérelmek</w:t>
      </w:r>
      <w:r w:rsidR="00802390" w:rsidRPr="0080239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  <w:t>ről</w:t>
      </w:r>
      <w:r w:rsidR="00802390" w:rsidRPr="00802390">
        <w:rPr>
          <w:rStyle w:val="Lbjegyzet-hivatkozs"/>
          <w:rFonts w:ascii="Times New Roman" w:eastAsia="Times New Roman" w:hAnsi="Times New Roman" w:cs="Times New Roman"/>
          <w:b/>
          <w:bCs/>
          <w:color w:val="364347"/>
          <w:sz w:val="30"/>
          <w:szCs w:val="30"/>
          <w:lang w:eastAsia="hu-HU"/>
        </w:rPr>
        <w:footnoteReference w:id="1"/>
      </w:r>
    </w:p>
    <w:p w14:paraId="79BFF002" w14:textId="536784F2" w:rsidR="00CD5270" w:rsidRPr="00802390" w:rsidRDefault="00CD5270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</w:p>
    <w:p w14:paraId="56226F6D" w14:textId="77777777" w:rsidR="00CD5270" w:rsidRPr="00802390" w:rsidRDefault="00CD5270" w:rsidP="00CD527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u w:val="single"/>
          <w:lang w:eastAsia="hu-HU"/>
        </w:rPr>
      </w:pPr>
    </w:p>
    <w:p w14:paraId="17B16AEA" w14:textId="711F3ADF" w:rsidR="00CD5270" w:rsidRPr="00802390" w:rsidRDefault="00CD5270" w:rsidP="00CD527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4347"/>
          <w:lang w:eastAsia="hu-HU"/>
        </w:rPr>
      </w:pPr>
      <w:r w:rsidRPr="00802390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>A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 xml:space="preserve">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>mozgóurna iránti kérelem benyújtásának szabályai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 xml:space="preserve">ról és </w:t>
      </w:r>
      <w:proofErr w:type="spellStart"/>
      <w:r w:rsidRPr="00802390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>határidejéről</w:t>
      </w:r>
      <w:proofErr w:type="spellEnd"/>
      <w:r w:rsidRPr="00802390">
        <w:rPr>
          <w:rFonts w:ascii="Times New Roman" w:eastAsia="Times New Roman" w:hAnsi="Times New Roman" w:cs="Times New Roman"/>
          <w:b/>
          <w:bCs/>
          <w:color w:val="364347"/>
          <w:sz w:val="28"/>
          <w:szCs w:val="28"/>
          <w:u w:val="single"/>
          <w:lang w:eastAsia="hu-HU"/>
        </w:rPr>
        <w:t>:</w:t>
      </w:r>
    </w:p>
    <w:p w14:paraId="49C848ED" w14:textId="1D6FBF38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A mozgóurna iránti kérelmet a szavazóköri névjegyzékben szereplő,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mozgásában egészségi állapota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vagy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fogyatékossága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,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illetve </w:t>
      </w:r>
      <w:proofErr w:type="spellStart"/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fogvatartása</w:t>
      </w:r>
      <w:proofErr w:type="spellEnd"/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 xml:space="preserve"> miatt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u w:val="single"/>
          <w:lang w:eastAsia="hu-HU"/>
        </w:rPr>
        <w:t xml:space="preserve">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gátolt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 xml:space="preserve"> választópolgár nyújthatja be.</w:t>
      </w:r>
    </w:p>
    <w:p w14:paraId="23A28BB5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A mozgóurna iránti kérelem a közös eljárásban lebonyolított mindkét választásra, így az országgyűlési képviselő-választásra és az országos népszavazásra is vonatkozik egyszerre, nem kell külön-külön kérelmet benyújtania.</w:t>
      </w:r>
    </w:p>
    <w:p w14:paraId="2DD66FE7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 xml:space="preserve">A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kérelemben feltüntetett adatainak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meg kell egyezniük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 xml:space="preserve"> a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lakcímkártyán feltüntetett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u w:val="single"/>
          <w:lang w:eastAsia="hu-HU"/>
        </w:rPr>
        <w:t xml:space="preserve">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adatokkal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, ellenkező esetben a helyi választási iroda a kérelmet elutasítja.</w:t>
      </w:r>
    </w:p>
    <w:p w14:paraId="168FBFE5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</w:pP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A kérelemnek tartalmaznia kell a mozgóurna-igénylés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 xml:space="preserve"> okát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,</w:t>
      </w: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valamint, </w:t>
      </w: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ha nem a lakcímére kéri, akkor a pontos címet is, ahova a mozgóurna kivitelét kéri. </w:t>
      </w:r>
    </w:p>
    <w:p w14:paraId="23C178E7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Ha </w:t>
      </w:r>
    </w:p>
    <w:p w14:paraId="5047FF0C" w14:textId="77777777" w:rsidR="001D0D09" w:rsidRPr="001D0D09" w:rsidRDefault="001D0D09" w:rsidP="001D0D0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a választópolgár olyan címre kér mozgóurnát, amely nem abban a szavazókörben található, amelynek névjegyzékében szerepel, illetve</w:t>
      </w:r>
    </w:p>
    <w:p w14:paraId="751053FC" w14:textId="77777777" w:rsidR="001D0D09" w:rsidRPr="001D0D09" w:rsidRDefault="001D0D09" w:rsidP="001D0D09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az átjelentkező választópolgár olyan címre kér mozgóurnát, amely nem azon a településen található, amelynek névjegyzékében szerepel, </w:t>
      </w:r>
    </w:p>
    <w:p w14:paraId="0E72E894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a kérelmét egyben átjelentkezésre irányuló kérelemnek is kell tekinteni.</w:t>
      </w:r>
    </w:p>
    <w:p w14:paraId="69513D52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Ebben az esetben – attól függően, hogy a kérelmet hova nyújtották be – a választópolgár lakcíme szerint illetékes helyi választási iroda vagy a mozgóurna kivitelére illetékes szavazatszámláló bizottság illetékességi területén működő helyi választási iroda dönt az átjelentkezés és a mozgóurna iránti kérelemről is.</w:t>
      </w:r>
    </w:p>
    <w:p w14:paraId="6CAA5E89" w14:textId="77777777" w:rsidR="001D0D09" w:rsidRPr="001D0D09" w:rsidRDefault="001D0D09" w:rsidP="001D0D0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A szavazás napján a szavazatszámláló bizottság két tagja felkeresi Önt lakóhelyén vagy az Ön által megadott más címen (pl. kórházban), annak érdekében, hogy szavazatát a mozgóurnába dobja be.</w:t>
      </w:r>
    </w:p>
    <w:p w14:paraId="2D8CFF98" w14:textId="70B992D1" w:rsidR="001D0D09" w:rsidRPr="00802390" w:rsidRDefault="001D0D09" w:rsidP="008023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1D0D09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Figyelem! Aki mozgóurnát kért, a szavazókörben „hagyományos módon”, azaz személyesen nem szavazhat.</w:t>
      </w:r>
    </w:p>
    <w:p w14:paraId="2549DB53" w14:textId="77777777" w:rsidR="001D0D09" w:rsidRPr="00802390" w:rsidRDefault="001D0D09" w:rsidP="001D0D09">
      <w:pPr>
        <w:rPr>
          <w:rFonts w:ascii="Times New Roman" w:hAnsi="Times New Roman" w:cs="Times New Roman"/>
          <w:b/>
          <w:bCs/>
          <w:color w:val="414042"/>
          <w:u w:val="single"/>
          <w:shd w:val="clear" w:color="auto" w:fill="FFFFFF"/>
        </w:rPr>
      </w:pPr>
    </w:p>
    <w:p w14:paraId="2F40A8FD" w14:textId="6AD26A6E" w:rsidR="001D0D09" w:rsidRPr="00802390" w:rsidRDefault="001D0D09" w:rsidP="00CD5270">
      <w:pPr>
        <w:jc w:val="center"/>
        <w:rPr>
          <w:rFonts w:ascii="Times New Roman" w:hAnsi="Times New Roman" w:cs="Times New Roman"/>
          <w:b/>
          <w:bCs/>
          <w:color w:val="414042"/>
          <w:u w:val="single"/>
          <w:shd w:val="clear" w:color="auto" w:fill="FFFFFF"/>
        </w:rPr>
      </w:pPr>
      <w:r w:rsidRPr="00802390">
        <w:rPr>
          <w:rFonts w:ascii="Times New Roman" w:hAnsi="Times New Roman" w:cs="Times New Roman"/>
          <w:b/>
          <w:bCs/>
          <w:color w:val="414042"/>
          <w:u w:val="single"/>
          <w:shd w:val="clear" w:color="auto" w:fill="FFFFFF"/>
        </w:rPr>
        <w:t>A mozgóurna iránti kérelmek benyújtási határideje:</w:t>
      </w:r>
    </w:p>
    <w:p w14:paraId="3CECB0DD" w14:textId="113F9CD7" w:rsidR="001D0D09" w:rsidRPr="00802390" w:rsidRDefault="001D0D09" w:rsidP="00CD5270">
      <w:pPr>
        <w:jc w:val="both"/>
        <w:rPr>
          <w:rFonts w:ascii="Times New Roman" w:hAnsi="Times New Roman" w:cs="Times New Roman"/>
          <w:b/>
          <w:bCs/>
          <w:color w:val="414042"/>
          <w:u w:val="single"/>
          <w:shd w:val="clear" w:color="auto" w:fill="FFFFFF"/>
        </w:rPr>
      </w:pPr>
      <w:r w:rsidRPr="00802390">
        <w:rPr>
          <w:rFonts w:ascii="Times New Roman" w:hAnsi="Times New Roman" w:cs="Times New Roman"/>
          <w:b/>
          <w:bCs/>
          <w:color w:val="414042"/>
          <w:u w:val="single"/>
          <w:shd w:val="clear" w:color="auto" w:fill="FFFFFF"/>
        </w:rPr>
        <w:t>A mozgóurna iránti kérelmek benyújtási határideje attól függően változik, hogy a kérelmeket milyen módon nyújtja be a választópolgár.</w:t>
      </w:r>
    </w:p>
    <w:p w14:paraId="26F9703B" w14:textId="008753CB" w:rsidR="00AD7CDB" w:rsidRPr="00802390" w:rsidRDefault="001D0D09" w:rsidP="001D0D09">
      <w:pPr>
        <w:jc w:val="both"/>
        <w:rPr>
          <w:rFonts w:ascii="Times New Roman" w:hAnsi="Times New Roman" w:cs="Times New Roman"/>
          <w:color w:val="414042"/>
          <w:shd w:val="clear" w:color="auto" w:fill="FFFFFF"/>
        </w:rPr>
      </w:pP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1. 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A mozgóurna iránti kérelmet a helyi választási irodához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levélben vagy elektronikus azonosítás nélkül elektronikus úton</w:t>
      </w:r>
      <w:r w:rsidR="00CD5270"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 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>legkésőbb a szavazást megelőző negyedik napig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,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2022. 03.30-ig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 kell benyújtani.</w:t>
      </w:r>
    </w:p>
    <w:p w14:paraId="24CA25B2" w14:textId="0402911A" w:rsidR="001D0D09" w:rsidRPr="00802390" w:rsidRDefault="001D0D09" w:rsidP="001D0D09">
      <w:pPr>
        <w:jc w:val="both"/>
        <w:rPr>
          <w:rFonts w:ascii="Times New Roman" w:hAnsi="Times New Roman" w:cs="Times New Roman"/>
          <w:color w:val="414042"/>
          <w:shd w:val="clear" w:color="auto" w:fill="FFFFFF"/>
        </w:rPr>
      </w:pPr>
      <w:r w:rsidRPr="00802390">
        <w:rPr>
          <w:rFonts w:ascii="Times New Roman" w:hAnsi="Times New Roman" w:cs="Times New Roman"/>
          <w:color w:val="414042"/>
          <w:shd w:val="clear" w:color="auto" w:fill="FFFFFF"/>
        </w:rPr>
        <w:lastRenderedPageBreak/>
        <w:t xml:space="preserve">2. 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A mozgóurna iránti kérelmet a helyi választási irodához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személyesen vagy elektronikus azonosítással elektronikus úton</w:t>
      </w:r>
      <w:r w:rsidR="00CD5270"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 </w:t>
      </w:r>
      <w:r w:rsidR="00CD5270" w:rsidRPr="00802390">
        <w:rPr>
          <w:rFonts w:ascii="Times New Roman" w:hAnsi="Times New Roman" w:cs="Times New Roman"/>
          <w:color w:val="414042"/>
          <w:shd w:val="clear" w:color="auto" w:fill="FFFFFF"/>
        </w:rPr>
        <w:t>(hivatali kapun keresztül)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 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>a szavazást megelőző második napig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,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2022.04.01-ig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 kell benyújtani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>.</w:t>
      </w:r>
    </w:p>
    <w:p w14:paraId="0DC9D14A" w14:textId="40A9777E" w:rsidR="001D0D09" w:rsidRPr="00802390" w:rsidRDefault="001D0D09" w:rsidP="001D0D09">
      <w:pPr>
        <w:jc w:val="both"/>
        <w:rPr>
          <w:rFonts w:ascii="Times New Roman" w:hAnsi="Times New Roman" w:cs="Times New Roman"/>
          <w:b/>
          <w:bCs/>
          <w:color w:val="414042"/>
          <w:shd w:val="clear" w:color="auto" w:fill="FFFFFF"/>
        </w:rPr>
      </w:pPr>
      <w:r w:rsidRPr="00802390">
        <w:rPr>
          <w:rFonts w:ascii="Times New Roman" w:hAnsi="Times New Roman" w:cs="Times New Roman"/>
          <w:color w:val="414042"/>
          <w:shd w:val="clear" w:color="auto" w:fill="FFFFFF"/>
        </w:rPr>
        <w:t>3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. Mozgóurna igénylés online (azonosítással) és meghatalmazott útján: 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A mozgóurna iránti kérelemnek a választás kitűzését követően, de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legkésőbb a szavazást megelőző 2. napon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 (2022.04.01-ig)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 xml:space="preserve"> kell megérkeznie ahhoz a HVI-hoz,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 amelynek szavazóköri névjegyzékében szerepel,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vagy</w:t>
      </w:r>
      <w:r w:rsidRPr="00802390">
        <w:rPr>
          <w:rFonts w:ascii="Times New Roman" w:hAnsi="Times New Roman" w:cs="Times New Roman"/>
          <w:color w:val="414042"/>
          <w:shd w:val="clear" w:color="auto" w:fill="FFFFFF"/>
        </w:rPr>
        <w:t xml:space="preserve"> 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a szavazás napján, leg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k</w:t>
      </w:r>
      <w:r w:rsidRPr="00802390">
        <w:rPr>
          <w:rFonts w:ascii="Times New Roman" w:hAnsi="Times New Roman" w:cs="Times New Roman"/>
          <w:b/>
          <w:bCs/>
          <w:color w:val="414042"/>
          <w:shd w:val="clear" w:color="auto" w:fill="FFFFFF"/>
        </w:rPr>
        <w:t>ésőbb 12 óráig kell megérkeznie a szavazatszámláló bizottsághoz.</w:t>
      </w:r>
    </w:p>
    <w:p w14:paraId="4059EB86" w14:textId="17E256A9" w:rsidR="00CD5270" w:rsidRPr="00802390" w:rsidRDefault="00CD5270" w:rsidP="001D0D09">
      <w:pPr>
        <w:jc w:val="both"/>
        <w:rPr>
          <w:rFonts w:ascii="Times New Roman" w:hAnsi="Times New Roman" w:cs="Times New Roman"/>
          <w:b/>
          <w:bCs/>
          <w:color w:val="414042"/>
          <w:shd w:val="clear" w:color="auto" w:fill="FFFFFF"/>
        </w:rPr>
      </w:pPr>
    </w:p>
    <w:p w14:paraId="2FE2CA7C" w14:textId="618D40E0" w:rsidR="00CD5270" w:rsidRPr="00CD5270" w:rsidRDefault="00CD5270" w:rsidP="00CD5270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u w:val="single"/>
          <w:lang w:eastAsia="hu-HU"/>
        </w:rPr>
      </w:pPr>
      <w:r w:rsidRPr="00CD527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u w:val="single"/>
          <w:lang w:eastAsia="hu-HU"/>
        </w:rPr>
        <w:t>Az átjelentkezési kérelem benyújtásának szabályai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30"/>
          <w:szCs w:val="30"/>
          <w:u w:val="single"/>
          <w:lang w:eastAsia="hu-HU"/>
        </w:rPr>
        <w:t>, határideje</w:t>
      </w:r>
    </w:p>
    <w:p w14:paraId="2A7EC86C" w14:textId="77777777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Az átjelentkezésre irányuló kérelmet az a lakcíme szerinti szavazóköri névjegyzékben szereplő választópolgár nyújthatja be, aki a szavazás napján Magyarország területén, de a magyarországi lakcíme szerinti szavazókörtől eltérő szavazókör területén tartózkodik.</w:t>
      </w:r>
    </w:p>
    <w:p w14:paraId="5CDB94C0" w14:textId="77777777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Átjelentkezésre irányuló kérelme a közös eljárásban lebonyolított mindkét választásra, így az országgyűlési képviselő-választásra és az országos népszavazásra is vonatkozik egyszerre, nem kell külön-külön kérelmet benyújtania.</w:t>
      </w:r>
    </w:p>
    <w:p w14:paraId="6EE66875" w14:textId="77777777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A kérelemben feltüntetett adatainak meg kell egyezniük a lakcímkártyán feltüntetett adatokkal, ellenkező esetben a helyi választási iroda a kérelmet elutasítja.</w:t>
      </w:r>
    </w:p>
    <w:p w14:paraId="18424120" w14:textId="77777777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Átjelentkezni bármelyik magyarországi településre (budapesti kerületbe) lehet.</w:t>
      </w:r>
    </w:p>
    <w:p w14:paraId="40C91C67" w14:textId="03E07645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Minden településen (budapesti kerületben) csak egyetlen szavazókört jelölnek ki az átjelentkezéssel szavazók részére</w:t>
      </w: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.</w:t>
      </w:r>
    </w:p>
    <w:p w14:paraId="7E536299" w14:textId="56D562C3" w:rsidR="00CD5270" w:rsidRPr="00802390" w:rsidRDefault="00CD5270" w:rsidP="00CD5270">
      <w:pPr>
        <w:spacing w:after="150" w:line="240" w:lineRule="auto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Átjelentkezés esetén mozgóurna is igényelhető, ha egészségi állapota vagy fogva tartás miatt nem tud megjelenni a szavazóhelyiségben. </w:t>
      </w:r>
      <w:r w:rsidRPr="00CD527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br/>
        <w:t>A kérelem benyújtása során arra is lehetőség van, hogy olyan értesítési cím (akár külföldi címet is) kerüljön megadásra, ahova a helyi választási iroda megküldi a döntésről szóló értesítést.</w:t>
      </w:r>
    </w:p>
    <w:p w14:paraId="533ABAEA" w14:textId="77777777" w:rsidR="00CD5270" w:rsidRPr="00802390" w:rsidRDefault="00CD5270" w:rsidP="00CD5270">
      <w:pPr>
        <w:spacing w:after="150" w:line="240" w:lineRule="auto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</w:p>
    <w:p w14:paraId="00E220C5" w14:textId="631279BE" w:rsidR="00CD5270" w:rsidRPr="0080239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</w:pP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 xml:space="preserve">Az átjelentkezési kérelem benyújtásának 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u w:val="single"/>
          <w:lang w:eastAsia="hu-HU"/>
        </w:rPr>
        <w:t>határideje:</w:t>
      </w:r>
    </w:p>
    <w:p w14:paraId="113AF640" w14:textId="0F218850" w:rsidR="00CD5270" w:rsidRPr="0080239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</w:pP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Az átjelentkezésre irányuló kérelemnek 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legkésőbb a szavazást megelőző kilencedik napon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, 2022. március 25-ig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 xml:space="preserve"> kell megérkeznie a helyi választási irodához.</w:t>
      </w:r>
    </w:p>
    <w:p w14:paraId="14772EB8" w14:textId="3B481186" w:rsidR="00CD5270" w:rsidRPr="0080239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</w:pPr>
    </w:p>
    <w:p w14:paraId="56D522DC" w14:textId="0F2E577C" w:rsidR="00CD5270" w:rsidRPr="00802390" w:rsidRDefault="0080239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hu-HU"/>
        </w:rPr>
      </w:pPr>
      <w:r w:rsidRPr="00802390">
        <w:rPr>
          <w:rStyle w:val="Kiemels2"/>
          <w:rFonts w:ascii="Times New Roman" w:hAnsi="Times New Roman" w:cs="Times New Roman"/>
          <w:u w:val="single"/>
          <w:shd w:val="clear" w:color="auto" w:fill="FFFFFF"/>
        </w:rPr>
        <w:t>Átjelentkezés visszavonás</w:t>
      </w:r>
      <w:r w:rsidRPr="00802390">
        <w:rPr>
          <w:rStyle w:val="Kiemels2"/>
          <w:rFonts w:ascii="Times New Roman" w:hAnsi="Times New Roman" w:cs="Times New Roman"/>
          <w:u w:val="single"/>
          <w:shd w:val="clear" w:color="auto" w:fill="FFFFFF"/>
        </w:rPr>
        <w:t>a:</w:t>
      </w:r>
    </w:p>
    <w:p w14:paraId="64324473" w14:textId="7E6527E8" w:rsidR="00CD5270" w:rsidRPr="00D96CD9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</w:pP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Az átjelentkező választópolgár 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levélben vagy elektronikus azonosítás nélkül elektronikusan</w:t>
      </w: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a szavazást megelőző kilencedik napig</w:t>
      </w:r>
      <w:r w:rsidR="00802390"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>,</w:t>
      </w:r>
      <w:r w:rsidR="00802390" w:rsidRPr="00802390">
        <w:rPr>
          <w:rFonts w:ascii="Times New Roman" w:hAnsi="Times New Roman" w:cs="Times New Roman"/>
        </w:rPr>
        <w:t xml:space="preserve"> </w:t>
      </w:r>
      <w:r w:rsidR="00802390"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2022. március 25-ig</w:t>
      </w: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vonhatja vissza az átjelentkezési kérelmét.</w:t>
      </w:r>
    </w:p>
    <w:p w14:paraId="612370C4" w14:textId="088BA806" w:rsidR="00CD5270" w:rsidRPr="00CD5270" w:rsidRDefault="00CD5270" w:rsidP="00CD527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</w:pP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Az átjelentkező választópolgár 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személyesen vagy elektronikus azonosítással elektronikusan</w:t>
      </w: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a szavazást megelőző második napig</w:t>
      </w:r>
      <w:r w:rsidR="00802390"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, </w:t>
      </w:r>
      <w:r w:rsidR="00802390"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2022. április 01-ig</w:t>
      </w:r>
      <w:r w:rsidRPr="00802390">
        <w:rPr>
          <w:rFonts w:ascii="Times New Roman" w:eastAsia="Times New Roman" w:hAnsi="Times New Roman" w:cs="Times New Roman"/>
          <w:color w:val="364347"/>
          <w:sz w:val="23"/>
          <w:szCs w:val="23"/>
          <w:lang w:eastAsia="hu-HU"/>
        </w:rPr>
        <w:t xml:space="preserve"> vonhatja vissza az átjelentkezési kérelmét</w:t>
      </w:r>
      <w:r w:rsidRPr="00802390">
        <w:rPr>
          <w:rFonts w:ascii="Times New Roman" w:eastAsia="Times New Roman" w:hAnsi="Times New Roman" w:cs="Times New Roman"/>
          <w:b/>
          <w:bCs/>
          <w:color w:val="364347"/>
          <w:sz w:val="23"/>
          <w:szCs w:val="23"/>
          <w:lang w:eastAsia="hu-HU"/>
        </w:rPr>
        <w:t>.</w:t>
      </w:r>
    </w:p>
    <w:p w14:paraId="61234D43" w14:textId="77777777" w:rsidR="00CD5270" w:rsidRPr="00802390" w:rsidRDefault="00CD5270" w:rsidP="001D0D09">
      <w:pPr>
        <w:jc w:val="both"/>
        <w:rPr>
          <w:rFonts w:ascii="Times New Roman" w:hAnsi="Times New Roman" w:cs="Times New Roman"/>
          <w:b/>
          <w:bCs/>
          <w:color w:val="414042"/>
          <w:shd w:val="clear" w:color="auto" w:fill="FFFFFF"/>
        </w:rPr>
      </w:pPr>
    </w:p>
    <w:p w14:paraId="16667E32" w14:textId="77777777" w:rsidR="00D96CD9" w:rsidRDefault="00D96CD9" w:rsidP="008023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6DF54" w14:textId="09B8ECF1" w:rsidR="00CD5270" w:rsidRPr="00802390" w:rsidRDefault="00802390" w:rsidP="008023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390">
        <w:rPr>
          <w:rFonts w:ascii="Times New Roman" w:hAnsi="Times New Roman" w:cs="Times New Roman"/>
          <w:b/>
          <w:bCs/>
          <w:sz w:val="24"/>
          <w:szCs w:val="24"/>
        </w:rPr>
        <w:t>Fülöpné dr. Kerti Judit</w:t>
      </w:r>
    </w:p>
    <w:p w14:paraId="3B5E1A80" w14:textId="14E27A46" w:rsidR="00802390" w:rsidRPr="00802390" w:rsidRDefault="00802390" w:rsidP="008023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2390">
        <w:rPr>
          <w:rFonts w:ascii="Times New Roman" w:hAnsi="Times New Roman" w:cs="Times New Roman"/>
          <w:b/>
          <w:bCs/>
          <w:sz w:val="24"/>
          <w:szCs w:val="24"/>
        </w:rPr>
        <w:t>HVI vezető</w:t>
      </w:r>
    </w:p>
    <w:sectPr w:rsidR="00802390" w:rsidRPr="00802390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9F1F" w14:textId="77777777" w:rsidR="00CD584E" w:rsidRDefault="00CD584E" w:rsidP="00802390">
      <w:pPr>
        <w:spacing w:after="0" w:line="240" w:lineRule="auto"/>
      </w:pPr>
      <w:r>
        <w:separator/>
      </w:r>
    </w:p>
  </w:endnote>
  <w:endnote w:type="continuationSeparator" w:id="0">
    <w:p w14:paraId="4E1BFABE" w14:textId="77777777" w:rsidR="00CD584E" w:rsidRDefault="00CD584E" w:rsidP="0080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0092" w14:textId="77777777" w:rsidR="00CD584E" w:rsidRDefault="00CD584E" w:rsidP="00802390">
      <w:pPr>
        <w:spacing w:after="0" w:line="240" w:lineRule="auto"/>
      </w:pPr>
      <w:r>
        <w:separator/>
      </w:r>
    </w:p>
  </w:footnote>
  <w:footnote w:type="continuationSeparator" w:id="0">
    <w:p w14:paraId="248EF345" w14:textId="77777777" w:rsidR="00CD584E" w:rsidRDefault="00CD584E" w:rsidP="00802390">
      <w:pPr>
        <w:spacing w:after="0" w:line="240" w:lineRule="auto"/>
      </w:pPr>
      <w:r>
        <w:continuationSeparator/>
      </w:r>
    </w:p>
  </w:footnote>
  <w:footnote w:id="1">
    <w:p w14:paraId="7E24E8A8" w14:textId="4850D3A8" w:rsidR="00802390" w:rsidRDefault="00802390">
      <w:pPr>
        <w:pStyle w:val="Lbjegyzetszveg"/>
      </w:pPr>
      <w:r>
        <w:rPr>
          <w:rStyle w:val="Lbjegyzet-hivatkozs"/>
        </w:rPr>
        <w:footnoteRef/>
      </w:r>
      <w:r>
        <w:t xml:space="preserve"> Bővebb tájékoztatás a </w:t>
      </w:r>
      <w:hyperlink r:id="rId1" w:history="1">
        <w:r w:rsidRPr="00CA27F5">
          <w:rPr>
            <w:rStyle w:val="Hiperhivatkozs"/>
          </w:rPr>
          <w:t>www.valasztas.hu</w:t>
        </w:r>
      </w:hyperlink>
      <w:r>
        <w:t xml:space="preserve"> oldalon található.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2FD2"/>
    <w:multiLevelType w:val="multilevel"/>
    <w:tmpl w:val="881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09"/>
    <w:rsid w:val="001D0D09"/>
    <w:rsid w:val="0028529F"/>
    <w:rsid w:val="00802390"/>
    <w:rsid w:val="00AD7CDB"/>
    <w:rsid w:val="00CD5270"/>
    <w:rsid w:val="00CD584E"/>
    <w:rsid w:val="00D16F6C"/>
    <w:rsid w:val="00D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0FE1"/>
  <w15:chartTrackingRefBased/>
  <w15:docId w15:val="{26C4C68B-C8D4-4786-AE03-6237616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02390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0239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0239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02390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0239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asz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06C6-F438-4FCA-BD6D-3ED10179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f.kerti.judit@gmail.com</dc:creator>
  <cp:keywords/>
  <dc:description/>
  <cp:lastModifiedBy>f.kerti.judit@gmail.com</cp:lastModifiedBy>
  <cp:revision>2</cp:revision>
  <dcterms:created xsi:type="dcterms:W3CDTF">2022-02-15T07:25:00Z</dcterms:created>
  <dcterms:modified xsi:type="dcterms:W3CDTF">2022-02-15T08:17:00Z</dcterms:modified>
</cp:coreProperties>
</file>