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434" w:rsidRPr="00CA7110" w:rsidRDefault="00DA4434" w:rsidP="00DA4434">
      <w:pPr>
        <w:spacing w:line="200" w:lineRule="atLeast"/>
        <w:ind w:left="104"/>
        <w:rPr>
          <w:rFonts w:ascii="Times New Roman" w:eastAsia="Calibri" w:hAnsi="Times New Roman" w:cs="Times New Roman"/>
          <w:sz w:val="20"/>
          <w:szCs w:val="20"/>
          <w:lang w:val="hu-HU"/>
        </w:rPr>
      </w:pPr>
      <w:r w:rsidRPr="00CA7110">
        <w:rPr>
          <w:rFonts w:ascii="Times New Roman" w:eastAsia="Calibri" w:hAnsi="Times New Roman" w:cs="Times New Roman"/>
          <w:noProof/>
          <w:sz w:val="20"/>
          <w:szCs w:val="20"/>
          <w:lang w:val="hu-HU" w:eastAsia="hu-HU"/>
        </w:rPr>
        <mc:AlternateContent>
          <mc:Choice Requires="wpg">
            <w:drawing>
              <wp:inline distT="0" distB="0" distL="0" distR="0" wp14:anchorId="336B9657" wp14:editId="41735262">
                <wp:extent cx="5835015" cy="692530"/>
                <wp:effectExtent l="0" t="0" r="13335" b="12700"/>
                <wp:docPr id="1" name="Csoportba foglalá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015" cy="692530"/>
                          <a:chOff x="-54" y="-56"/>
                          <a:chExt cx="9189" cy="88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6" y="0"/>
                            <a:ext cx="9129" cy="277"/>
                            <a:chOff x="6" y="0"/>
                            <a:chExt cx="9129" cy="277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9129" cy="27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29"/>
                                <a:gd name="T2" fmla="*/ 276 h 277"/>
                                <a:gd name="T3" fmla="+- 0 9134 6"/>
                                <a:gd name="T4" fmla="*/ T3 w 9129"/>
                                <a:gd name="T5" fmla="*/ 276 h 277"/>
                                <a:gd name="T6" fmla="+- 0 9134 6"/>
                                <a:gd name="T7" fmla="*/ T6 w 9129"/>
                                <a:gd name="T8" fmla="*/ 0 h 277"/>
                                <a:gd name="T9" fmla="+- 0 6 6"/>
                                <a:gd name="T10" fmla="*/ T9 w 9129"/>
                                <a:gd name="T11" fmla="*/ 0 h 277"/>
                                <a:gd name="T12" fmla="+- 0 6 6"/>
                                <a:gd name="T13" fmla="*/ T12 w 9129"/>
                                <a:gd name="T14" fmla="*/ 276 h 27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129" h="277">
                                  <a:moveTo>
                                    <a:pt x="0" y="276"/>
                                  </a:moveTo>
                                  <a:lnTo>
                                    <a:pt x="9128" y="276"/>
                                  </a:lnTo>
                                  <a:lnTo>
                                    <a:pt x="9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6" y="276"/>
                            <a:ext cx="9129" cy="298"/>
                            <a:chOff x="6" y="276"/>
                            <a:chExt cx="9129" cy="298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6" y="276"/>
                              <a:ext cx="9129" cy="298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29"/>
                                <a:gd name="T2" fmla="+- 0 574 276"/>
                                <a:gd name="T3" fmla="*/ 574 h 298"/>
                                <a:gd name="T4" fmla="+- 0 9134 6"/>
                                <a:gd name="T5" fmla="*/ T4 w 9129"/>
                                <a:gd name="T6" fmla="+- 0 574 276"/>
                                <a:gd name="T7" fmla="*/ 574 h 298"/>
                                <a:gd name="T8" fmla="+- 0 9134 6"/>
                                <a:gd name="T9" fmla="*/ T8 w 9129"/>
                                <a:gd name="T10" fmla="+- 0 276 276"/>
                                <a:gd name="T11" fmla="*/ 276 h 298"/>
                                <a:gd name="T12" fmla="+- 0 6 6"/>
                                <a:gd name="T13" fmla="*/ T12 w 9129"/>
                                <a:gd name="T14" fmla="+- 0 276 276"/>
                                <a:gd name="T15" fmla="*/ 276 h 298"/>
                                <a:gd name="T16" fmla="+- 0 6 6"/>
                                <a:gd name="T17" fmla="*/ T16 w 9129"/>
                                <a:gd name="T18" fmla="+- 0 574 276"/>
                                <a:gd name="T19" fmla="*/ 57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9" h="298">
                                  <a:moveTo>
                                    <a:pt x="0" y="298"/>
                                  </a:moveTo>
                                  <a:lnTo>
                                    <a:pt x="9128" y="298"/>
                                  </a:lnTo>
                                  <a:lnTo>
                                    <a:pt x="9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-54" y="-56"/>
                            <a:ext cx="9189" cy="880"/>
                            <a:chOff x="-54" y="-56"/>
                            <a:chExt cx="9189" cy="880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6" y="579"/>
                              <a:ext cx="91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29"/>
                                <a:gd name="T2" fmla="+- 0 9134 6"/>
                                <a:gd name="T3" fmla="*/ T2 w 9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9">
                                  <a:moveTo>
                                    <a:pt x="0" y="0"/>
                                  </a:moveTo>
                                  <a:lnTo>
                                    <a:pt x="91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" y="-56"/>
                              <a:ext cx="9129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1AB2" w:rsidRPr="0061130E" w:rsidRDefault="00831AB2" w:rsidP="00DA4434">
                                <w:pPr>
                                  <w:ind w:left="851" w:right="197" w:hanging="142"/>
                                  <w:jc w:val="center"/>
                                  <w:rPr>
                                    <w:rFonts w:ascii="Times New Roman" w:hAnsi="Times New Roman"/>
                                    <w:spacing w:val="66"/>
                                    <w:sz w:val="24"/>
                                    <w:lang w:val="hu-H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4"/>
                                    <w:lang w:val="hu-HU"/>
                                  </w:rPr>
                                  <w:t>Csökmő Nagyközség</w:t>
                                </w:r>
                                <w:r w:rsidRPr="0061130E">
                                  <w:rPr>
                                    <w:rFonts w:ascii="Times New Roman" w:hAnsi="Times New Roman"/>
                                    <w:sz w:val="24"/>
                                    <w:lang w:val="hu-HU"/>
                                  </w:rPr>
                                  <w:t xml:space="preserve"> </w:t>
                                </w:r>
                                <w:r w:rsidRPr="0061130E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hu-HU"/>
                                  </w:rPr>
                                  <w:t>Önkormányzata Képviselő-testületének</w:t>
                                </w:r>
                                <w:r w:rsidRPr="0061130E">
                                  <w:rPr>
                                    <w:rFonts w:ascii="Times New Roman" w:hAnsi="Times New Roman"/>
                                    <w:spacing w:val="66"/>
                                    <w:sz w:val="24"/>
                                    <w:lang w:val="hu-HU"/>
                                  </w:rPr>
                                  <w:t xml:space="preserve"> </w:t>
                                </w:r>
                              </w:p>
                              <w:p w:rsidR="00831AB2" w:rsidRDefault="00831AB2" w:rsidP="00DA4434">
                                <w:pPr>
                                  <w:ind w:left="3389" w:right="2163" w:hanging="1227"/>
                                  <w:jc w:val="center"/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hu-H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hu-HU"/>
                                  </w:rPr>
                                  <w:t>19/2017. (XII.28.) önkormányzati</w:t>
                                </w:r>
                                <w:r w:rsidRPr="0061130E">
                                  <w:rPr>
                                    <w:rFonts w:ascii="Times New Roman" w:hAnsi="Times New Roman"/>
                                    <w:sz w:val="24"/>
                                    <w:lang w:val="hu-H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hu-HU"/>
                                  </w:rPr>
                                  <w:t>rendelet</w:t>
                                </w:r>
                                <w:r w:rsidRPr="00E2574E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hu-HU"/>
                                  </w:rPr>
                                  <w:t>e</w:t>
                                </w:r>
                              </w:p>
                              <w:p w:rsidR="00831AB2" w:rsidRDefault="00831AB2" w:rsidP="00DA4434">
                                <w:pPr>
                                  <w:ind w:left="3389" w:right="2163" w:hanging="1227"/>
                                  <w:jc w:val="center"/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hu-H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hu-HU"/>
                                  </w:rPr>
                                  <w:t xml:space="preserve"> a településkép védelméről</w:t>
                                </w:r>
                              </w:p>
                              <w:p w:rsidR="00831AB2" w:rsidRPr="0061130E" w:rsidRDefault="00831AB2" w:rsidP="00DA4434">
                                <w:pPr>
                                  <w:ind w:left="3389" w:right="2163" w:hanging="122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hu-H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hu-HU"/>
                                  </w:rPr>
                                  <w:t>- módosításokkal egységes szerkezetben-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6B9657" id="Csoportba foglalás 1" o:spid="_x0000_s1026" style="width:459.45pt;height:54.55pt;mso-position-horizontal-relative:char;mso-position-vertical-relative:line" coordorigin="-54,-56" coordsize="9189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">
                <v:group id="Group 3" o:spid="_x0000_s1027" style="position:absolute;left:6;width:9129;height:277" coordorigin="6" coordsize="912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8" style="position:absolute;left:6;width:9129;height:277;visibility:visible;mso-wrap-style:square;v-text-anchor:top" coordsize="912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" path="m,276r9128,l9128,,,,,276xe" fillcolor="#dfdfdf" stroked="f">
                    <v:path arrowok="t" o:connecttype="custom" o:connectlocs="0,276;9128,276;9128,0;0,0;0,276" o:connectangles="0,0,0,0,0"/>
                  </v:shape>
                </v:group>
                <v:group id="Group 5" o:spid="_x0000_s1029" style="position:absolute;left:6;top:276;width:9129;height:298" coordorigin="6,276" coordsize="912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0" style="position:absolute;left:6;top:276;width:9129;height:298;visibility:visible;mso-wrap-style:square;v-text-anchor:top" coordsize="912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" path="m,298r9128,l9128,,,,,298xe" fillcolor="#dfdfdf" stroked="f">
                    <v:path arrowok="t" o:connecttype="custom" o:connectlocs="0,574;9128,574;9128,276;0,276;0,574" o:connectangles="0,0,0,0,0"/>
                  </v:shape>
                </v:group>
                <v:group id="Group 7" o:spid="_x0000_s1031" style="position:absolute;left:-54;top:-56;width:9189;height:880" coordorigin="-54,-56" coordsize="9189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2" style="position:absolute;left:6;top:579;width:9129;height:2;visibility:visible;mso-wrap-style:square;v-text-anchor:top" coordsize="9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" path="m,l9128,e" filled="f" strokecolor="#000009" strokeweight=".58pt">
                    <v:path arrowok="t" o:connecttype="custom" o:connectlocs="0,0;9128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3" type="#_x0000_t202" style="position:absolute;left:-54;top:-56;width:9129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:rsidR="00831AB2" w:rsidRPr="0061130E" w:rsidRDefault="00831AB2" w:rsidP="00DA4434">
                          <w:pPr>
                            <w:ind w:left="851" w:right="197" w:hanging="142"/>
                            <w:jc w:val="center"/>
                            <w:rPr>
                              <w:rFonts w:ascii="Times New Roman" w:hAnsi="Times New Roman"/>
                              <w:spacing w:val="66"/>
                              <w:sz w:val="24"/>
                              <w:lang w:val="hu-HU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lang w:val="hu-HU"/>
                            </w:rPr>
                            <w:t>Csökmő Nagyközség</w:t>
                          </w:r>
                          <w:r w:rsidRPr="0061130E">
                            <w:rPr>
                              <w:rFonts w:ascii="Times New Roman" w:hAnsi="Times New Roman"/>
                              <w:sz w:val="24"/>
                              <w:lang w:val="hu-HU"/>
                            </w:rPr>
                            <w:t xml:space="preserve"> </w:t>
                          </w:r>
                          <w:r w:rsidRPr="0061130E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hu-HU"/>
                            </w:rPr>
                            <w:t>Önkormányzata Képviselő-testületének</w:t>
                          </w:r>
                          <w:r w:rsidRPr="0061130E">
                            <w:rPr>
                              <w:rFonts w:ascii="Times New Roman" w:hAnsi="Times New Roman"/>
                              <w:spacing w:val="66"/>
                              <w:sz w:val="24"/>
                              <w:lang w:val="hu-HU"/>
                            </w:rPr>
                            <w:t xml:space="preserve"> </w:t>
                          </w:r>
                        </w:p>
                        <w:p w:rsidR="00831AB2" w:rsidRDefault="00831AB2" w:rsidP="00DA4434">
                          <w:pPr>
                            <w:ind w:left="3389" w:right="2163" w:hanging="1227"/>
                            <w:jc w:val="center"/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hu-HU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hu-HU"/>
                            </w:rPr>
                            <w:t>19/2017. (XII.28.) önkormányzati</w:t>
                          </w:r>
                          <w:r w:rsidRPr="0061130E">
                            <w:rPr>
                              <w:rFonts w:ascii="Times New Roman" w:hAnsi="Times New Roman"/>
                              <w:sz w:val="24"/>
                              <w:lang w:val="hu-H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hu-HU"/>
                            </w:rPr>
                            <w:t>rendelet</w:t>
                          </w:r>
                          <w:r w:rsidRPr="00E2574E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hu-HU"/>
                            </w:rPr>
                            <w:t>e</w:t>
                          </w:r>
                        </w:p>
                        <w:p w:rsidR="00831AB2" w:rsidRDefault="00831AB2" w:rsidP="00DA4434">
                          <w:pPr>
                            <w:ind w:left="3389" w:right="2163" w:hanging="1227"/>
                            <w:jc w:val="center"/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hu-HU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hu-HU"/>
                            </w:rPr>
                            <w:t xml:space="preserve"> a településkép védelméről</w:t>
                          </w:r>
                        </w:p>
                        <w:p w:rsidR="00831AB2" w:rsidRPr="0061130E" w:rsidRDefault="00831AB2" w:rsidP="00DA4434">
                          <w:pPr>
                            <w:ind w:left="3389" w:right="2163" w:hanging="122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hu-H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hu-HU"/>
                            </w:rPr>
                            <w:t>- módosításokkal egységes szerkezetben-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A4434" w:rsidRDefault="00DA4434" w:rsidP="00DA4434">
      <w:pPr>
        <w:pStyle w:val="Szvegtrzs"/>
        <w:spacing w:before="55"/>
        <w:ind w:left="138" w:right="135" w:firstLine="0"/>
        <w:jc w:val="both"/>
        <w:rPr>
          <w:rFonts w:cs="Times New Roman"/>
          <w:spacing w:val="-1"/>
          <w:lang w:val="hu-HU"/>
        </w:rPr>
      </w:pPr>
    </w:p>
    <w:p w:rsidR="00C9783F" w:rsidRPr="00CA7110" w:rsidRDefault="00C9783F" w:rsidP="00DA4434">
      <w:pPr>
        <w:pStyle w:val="Szvegtrzs"/>
        <w:spacing w:before="55"/>
        <w:ind w:left="138" w:right="135" w:firstLine="0"/>
        <w:jc w:val="both"/>
        <w:rPr>
          <w:rFonts w:cs="Times New Roman"/>
          <w:spacing w:val="-1"/>
          <w:lang w:val="hu-HU"/>
        </w:rPr>
      </w:pPr>
    </w:p>
    <w:p w:rsidR="00DA4434" w:rsidRPr="00CA7110" w:rsidRDefault="00DA4434" w:rsidP="00DA4434">
      <w:pPr>
        <w:pStyle w:val="Szvegtrzs"/>
        <w:spacing w:before="55"/>
        <w:ind w:left="138" w:right="135" w:firstLine="0"/>
        <w:jc w:val="both"/>
        <w:rPr>
          <w:rFonts w:cs="Times New Roman"/>
          <w:lang w:val="hu-HU"/>
        </w:rPr>
      </w:pPr>
      <w:r w:rsidRPr="00CA7110">
        <w:rPr>
          <w:rFonts w:cs="Times New Roman"/>
          <w:spacing w:val="-1"/>
          <w:lang w:val="hu-HU"/>
        </w:rPr>
        <w:t>Csökmő Nagyközség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Önkormányzat</w:t>
      </w:r>
      <w:r w:rsidRPr="00CA7110">
        <w:rPr>
          <w:rFonts w:cs="Times New Roman"/>
          <w:spacing w:val="9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Képviselő-testülete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lang w:val="hu-HU"/>
        </w:rPr>
        <w:t>a</w:t>
      </w:r>
      <w:r w:rsidRPr="00CA7110">
        <w:rPr>
          <w:rFonts w:cs="Times New Roman"/>
          <w:spacing w:val="10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településkép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lang w:val="hu-HU"/>
        </w:rPr>
        <w:t>védelméről</w:t>
      </w:r>
      <w:r w:rsidRPr="00CA7110">
        <w:rPr>
          <w:rFonts w:cs="Times New Roman"/>
          <w:spacing w:val="9"/>
          <w:lang w:val="hu-HU"/>
        </w:rPr>
        <w:t xml:space="preserve"> </w:t>
      </w:r>
      <w:r w:rsidRPr="00CA7110">
        <w:rPr>
          <w:rFonts w:cs="Times New Roman"/>
          <w:lang w:val="hu-HU"/>
        </w:rPr>
        <w:t>szóló</w:t>
      </w:r>
      <w:r w:rsidRPr="00CA7110">
        <w:rPr>
          <w:rFonts w:cs="Times New Roman"/>
          <w:spacing w:val="9"/>
          <w:lang w:val="hu-HU"/>
        </w:rPr>
        <w:t xml:space="preserve"> </w:t>
      </w:r>
      <w:r w:rsidRPr="00CA7110">
        <w:rPr>
          <w:rFonts w:cs="Times New Roman"/>
          <w:lang w:val="hu-HU"/>
        </w:rPr>
        <w:t>2016.</w:t>
      </w:r>
      <w:r w:rsidRPr="00CA7110">
        <w:rPr>
          <w:rFonts w:cs="Times New Roman"/>
          <w:spacing w:val="9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évi</w:t>
      </w:r>
      <w:r w:rsidRPr="00CA7110">
        <w:rPr>
          <w:rFonts w:cs="Times New Roman"/>
          <w:spacing w:val="89"/>
          <w:lang w:val="hu-HU"/>
        </w:rPr>
        <w:t xml:space="preserve"> </w:t>
      </w:r>
      <w:r w:rsidRPr="00CA7110">
        <w:rPr>
          <w:rFonts w:cs="Times New Roman"/>
          <w:spacing w:val="-3"/>
          <w:lang w:val="hu-HU"/>
        </w:rPr>
        <w:t>L</w:t>
      </w:r>
      <w:r w:rsidRPr="00CA7110">
        <w:rPr>
          <w:rFonts w:cs="Times New Roman"/>
          <w:spacing w:val="1"/>
          <w:lang w:val="hu-HU"/>
        </w:rPr>
        <w:t>XX</w:t>
      </w:r>
      <w:r w:rsidRPr="00CA7110">
        <w:rPr>
          <w:rFonts w:cs="Times New Roman"/>
          <w:spacing w:val="-4"/>
          <w:lang w:val="hu-HU"/>
        </w:rPr>
        <w:t>I</w:t>
      </w:r>
      <w:r w:rsidRPr="00CA7110">
        <w:rPr>
          <w:rFonts w:cs="Times New Roman"/>
          <w:spacing w:val="-32"/>
          <w:lang w:val="hu-HU"/>
        </w:rPr>
        <w:t>V</w:t>
      </w:r>
      <w:r w:rsidRPr="00CA7110">
        <w:rPr>
          <w:rFonts w:cs="Times New Roman"/>
          <w:lang w:val="hu-HU"/>
        </w:rPr>
        <w:t>.</w:t>
      </w:r>
      <w:r w:rsidRPr="00CA7110">
        <w:rPr>
          <w:rFonts w:cs="Times New Roman"/>
          <w:spacing w:val="21"/>
          <w:lang w:val="hu-HU"/>
        </w:rPr>
        <w:t xml:space="preserve"> </w:t>
      </w:r>
      <w:r w:rsidRPr="00CA7110">
        <w:rPr>
          <w:rFonts w:cs="Times New Roman"/>
          <w:lang w:val="hu-HU"/>
        </w:rPr>
        <w:t>törvény</w:t>
      </w:r>
      <w:r w:rsidRPr="00CA7110">
        <w:rPr>
          <w:rFonts w:cs="Times New Roman"/>
          <w:spacing w:val="16"/>
          <w:lang w:val="hu-HU"/>
        </w:rPr>
        <w:t xml:space="preserve"> </w:t>
      </w:r>
      <w:r w:rsidRPr="00CA7110">
        <w:rPr>
          <w:rFonts w:cs="Times New Roman"/>
          <w:lang w:val="hu-HU"/>
        </w:rPr>
        <w:t>12.</w:t>
      </w:r>
      <w:r w:rsidRPr="00CA7110">
        <w:rPr>
          <w:rFonts w:cs="Times New Roman"/>
          <w:spacing w:val="21"/>
          <w:lang w:val="hu-HU"/>
        </w:rPr>
        <w:t xml:space="preserve"> </w:t>
      </w:r>
      <w:r w:rsidRPr="00CA7110">
        <w:rPr>
          <w:rFonts w:cs="Times New Roman"/>
          <w:lang w:val="hu-HU"/>
        </w:rPr>
        <w:t>§</w:t>
      </w:r>
      <w:r w:rsidRPr="00CA7110">
        <w:rPr>
          <w:rFonts w:cs="Times New Roman"/>
          <w:spacing w:val="21"/>
          <w:lang w:val="hu-HU"/>
        </w:rPr>
        <w:t xml:space="preserve"> </w:t>
      </w:r>
      <w:r w:rsidRPr="00CA7110">
        <w:rPr>
          <w:rFonts w:cs="Times New Roman"/>
          <w:lang w:val="hu-HU"/>
        </w:rPr>
        <w:t>(2)</w:t>
      </w:r>
      <w:r w:rsidRPr="00CA7110">
        <w:rPr>
          <w:rFonts w:cs="Times New Roman"/>
          <w:spacing w:val="20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bekezdésében</w:t>
      </w:r>
      <w:r w:rsidRPr="00CA7110">
        <w:rPr>
          <w:rFonts w:cs="Times New Roman"/>
          <w:spacing w:val="21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kapott</w:t>
      </w:r>
      <w:r w:rsidRPr="00CA7110">
        <w:rPr>
          <w:rFonts w:cs="Times New Roman"/>
          <w:spacing w:val="22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felhatalmazás</w:t>
      </w:r>
      <w:r w:rsidRPr="00CA7110">
        <w:rPr>
          <w:rFonts w:cs="Times New Roman"/>
          <w:spacing w:val="21"/>
          <w:lang w:val="hu-HU"/>
        </w:rPr>
        <w:t xml:space="preserve"> </w:t>
      </w:r>
      <w:r w:rsidRPr="00CA7110">
        <w:rPr>
          <w:rFonts w:cs="Times New Roman"/>
          <w:lang w:val="hu-HU"/>
        </w:rPr>
        <w:t>alapján,</w:t>
      </w:r>
      <w:r w:rsidRPr="00CA7110">
        <w:rPr>
          <w:rFonts w:cs="Times New Roman"/>
          <w:spacing w:val="21"/>
          <w:lang w:val="hu-HU"/>
        </w:rPr>
        <w:t xml:space="preserve"> </w:t>
      </w:r>
      <w:r w:rsidRPr="00CA7110">
        <w:rPr>
          <w:rFonts w:cs="Times New Roman"/>
          <w:lang w:val="hu-HU"/>
        </w:rPr>
        <w:t>a</w:t>
      </w:r>
      <w:r w:rsidRPr="00CA7110">
        <w:rPr>
          <w:rFonts w:cs="Times New Roman"/>
          <w:spacing w:val="20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Magyarország</w:t>
      </w:r>
      <w:r w:rsidRPr="00CA7110">
        <w:rPr>
          <w:rFonts w:cs="Times New Roman"/>
          <w:spacing w:val="18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helyi</w:t>
      </w:r>
      <w:r w:rsidRPr="00CA7110">
        <w:rPr>
          <w:rFonts w:cs="Times New Roman"/>
          <w:spacing w:val="25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önkormányzatairól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lang w:val="hu-HU"/>
        </w:rPr>
        <w:t>szóló</w:t>
      </w:r>
      <w:r w:rsidRPr="00CA7110">
        <w:rPr>
          <w:rFonts w:cs="Times New Roman"/>
          <w:spacing w:val="9"/>
          <w:lang w:val="hu-HU"/>
        </w:rPr>
        <w:t xml:space="preserve"> </w:t>
      </w:r>
      <w:r w:rsidRPr="00CA7110">
        <w:rPr>
          <w:rFonts w:cs="Times New Roman"/>
          <w:spacing w:val="-2"/>
          <w:lang w:val="hu-HU"/>
        </w:rPr>
        <w:t>2011.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évi</w:t>
      </w:r>
      <w:r w:rsidRPr="00CA7110">
        <w:rPr>
          <w:rFonts w:cs="Times New Roman"/>
          <w:spacing w:val="12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CLXXXIX.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lang w:val="hu-HU"/>
        </w:rPr>
        <w:t>törvény</w:t>
      </w:r>
      <w:r w:rsidRPr="00CA7110">
        <w:rPr>
          <w:rFonts w:cs="Times New Roman"/>
          <w:spacing w:val="6"/>
          <w:lang w:val="hu-HU"/>
        </w:rPr>
        <w:t xml:space="preserve"> </w:t>
      </w:r>
      <w:r w:rsidRPr="00CA7110">
        <w:rPr>
          <w:rFonts w:cs="Times New Roman"/>
          <w:lang w:val="hu-HU"/>
        </w:rPr>
        <w:t>23.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lang w:val="hu-HU"/>
        </w:rPr>
        <w:t>§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lang w:val="hu-HU"/>
        </w:rPr>
        <w:t>(5)</w:t>
      </w:r>
      <w:r w:rsidRPr="00CA7110">
        <w:rPr>
          <w:rFonts w:cs="Times New Roman"/>
          <w:spacing w:val="10"/>
          <w:lang w:val="hu-HU"/>
        </w:rPr>
        <w:t xml:space="preserve"> </w:t>
      </w:r>
      <w:r w:rsidRPr="00CA7110">
        <w:rPr>
          <w:rFonts w:cs="Times New Roman"/>
          <w:lang w:val="hu-HU"/>
        </w:rPr>
        <w:t>bekezdés</w:t>
      </w:r>
      <w:r w:rsidRPr="00CA7110">
        <w:rPr>
          <w:rFonts w:cs="Times New Roman"/>
          <w:spacing w:val="14"/>
          <w:lang w:val="hu-HU"/>
        </w:rPr>
        <w:t xml:space="preserve"> </w:t>
      </w:r>
      <w:r w:rsidRPr="00CA7110">
        <w:rPr>
          <w:rFonts w:cs="Times New Roman"/>
          <w:lang w:val="hu-HU"/>
        </w:rPr>
        <w:t>5.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pontjában</w:t>
      </w:r>
      <w:r w:rsidRPr="00CA7110">
        <w:rPr>
          <w:rFonts w:cs="Times New Roman"/>
          <w:spacing w:val="11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és</w:t>
      </w:r>
      <w:r w:rsidRPr="00CA7110">
        <w:rPr>
          <w:rFonts w:cs="Times New Roman"/>
          <w:spacing w:val="12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az</w:t>
      </w:r>
      <w:r w:rsidRPr="00CA7110">
        <w:rPr>
          <w:rFonts w:cs="Times New Roman"/>
          <w:spacing w:val="64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épített</w:t>
      </w:r>
      <w:r w:rsidRPr="00CA7110">
        <w:rPr>
          <w:rFonts w:cs="Times New Roman"/>
          <w:spacing w:val="26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környezet</w:t>
      </w:r>
      <w:r w:rsidRPr="00CA7110">
        <w:rPr>
          <w:rFonts w:cs="Times New Roman"/>
          <w:spacing w:val="26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alakításáról</w:t>
      </w:r>
      <w:r w:rsidRPr="00CA7110">
        <w:rPr>
          <w:rFonts w:cs="Times New Roman"/>
          <w:spacing w:val="25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és</w:t>
      </w:r>
      <w:r w:rsidRPr="00CA7110">
        <w:rPr>
          <w:rFonts w:cs="Times New Roman"/>
          <w:spacing w:val="26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védelméről</w:t>
      </w:r>
      <w:r w:rsidRPr="00CA7110">
        <w:rPr>
          <w:rFonts w:cs="Times New Roman"/>
          <w:spacing w:val="25"/>
          <w:lang w:val="hu-HU"/>
        </w:rPr>
        <w:t xml:space="preserve"> </w:t>
      </w:r>
      <w:r w:rsidRPr="00CA7110">
        <w:rPr>
          <w:rFonts w:cs="Times New Roman"/>
          <w:lang w:val="hu-HU"/>
        </w:rPr>
        <w:t>szóló</w:t>
      </w:r>
      <w:r w:rsidRPr="00CA7110">
        <w:rPr>
          <w:rFonts w:cs="Times New Roman"/>
          <w:spacing w:val="26"/>
          <w:lang w:val="hu-HU"/>
        </w:rPr>
        <w:t xml:space="preserve"> </w:t>
      </w:r>
      <w:r w:rsidRPr="00CA7110">
        <w:rPr>
          <w:rFonts w:cs="Times New Roman"/>
          <w:lang w:val="hu-HU"/>
        </w:rPr>
        <w:t>1997.</w:t>
      </w:r>
      <w:r w:rsidRPr="00CA7110">
        <w:rPr>
          <w:rFonts w:cs="Times New Roman"/>
          <w:spacing w:val="26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évi</w:t>
      </w:r>
      <w:r w:rsidRPr="00CA7110">
        <w:rPr>
          <w:rFonts w:cs="Times New Roman"/>
          <w:spacing w:val="29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LXXVIII.</w:t>
      </w:r>
      <w:r w:rsidRPr="00CA7110">
        <w:rPr>
          <w:rFonts w:cs="Times New Roman"/>
          <w:spacing w:val="26"/>
          <w:lang w:val="hu-HU"/>
        </w:rPr>
        <w:t xml:space="preserve"> </w:t>
      </w:r>
      <w:r w:rsidRPr="00CA7110">
        <w:rPr>
          <w:rFonts w:cs="Times New Roman"/>
          <w:lang w:val="hu-HU"/>
        </w:rPr>
        <w:t>törvény</w:t>
      </w:r>
      <w:r w:rsidRPr="00CA7110">
        <w:rPr>
          <w:rFonts w:cs="Times New Roman"/>
          <w:spacing w:val="29"/>
          <w:lang w:val="hu-HU"/>
        </w:rPr>
        <w:t xml:space="preserve"> </w:t>
      </w:r>
      <w:r w:rsidRPr="00CA7110">
        <w:rPr>
          <w:rFonts w:cs="Times New Roman"/>
          <w:lang w:val="hu-HU"/>
        </w:rPr>
        <w:t>57.</w:t>
      </w:r>
      <w:r w:rsidRPr="00CA7110">
        <w:rPr>
          <w:rFonts w:cs="Times New Roman"/>
          <w:spacing w:val="26"/>
          <w:lang w:val="hu-HU"/>
        </w:rPr>
        <w:t xml:space="preserve"> </w:t>
      </w:r>
      <w:r w:rsidRPr="00CA7110">
        <w:rPr>
          <w:rFonts w:cs="Times New Roman"/>
          <w:lang w:val="hu-HU"/>
        </w:rPr>
        <w:t>§</w:t>
      </w:r>
      <w:r w:rsidRPr="00CA7110">
        <w:rPr>
          <w:rFonts w:cs="Times New Roman"/>
          <w:spacing w:val="26"/>
          <w:lang w:val="hu-HU"/>
        </w:rPr>
        <w:t xml:space="preserve"> </w:t>
      </w:r>
      <w:r w:rsidRPr="00CA7110">
        <w:rPr>
          <w:rFonts w:cs="Times New Roman"/>
          <w:lang w:val="hu-HU"/>
        </w:rPr>
        <w:t>(2)-(3)</w:t>
      </w:r>
      <w:r w:rsidRPr="00CA7110">
        <w:rPr>
          <w:rFonts w:cs="Times New Roman"/>
          <w:spacing w:val="81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bekezdésében</w:t>
      </w:r>
      <w:r w:rsidRPr="00CA7110">
        <w:rPr>
          <w:rFonts w:cs="Times New Roman"/>
          <w:lang w:val="hu-HU"/>
        </w:rPr>
        <w:t xml:space="preserve"> meghatározott </w:t>
      </w:r>
      <w:r w:rsidRPr="00CA7110">
        <w:rPr>
          <w:rFonts w:cs="Times New Roman"/>
          <w:spacing w:val="-1"/>
          <w:lang w:val="hu-HU"/>
        </w:rPr>
        <w:t>feladatkörében</w:t>
      </w:r>
      <w:r w:rsidRPr="00CA7110">
        <w:rPr>
          <w:rFonts w:cs="Times New Roman"/>
          <w:lang w:val="hu-HU"/>
        </w:rPr>
        <w:t xml:space="preserve"> eljárva</w:t>
      </w:r>
      <w:r w:rsidRPr="00CA7110">
        <w:rPr>
          <w:rFonts w:cs="Times New Roman"/>
          <w:spacing w:val="-1"/>
          <w:lang w:val="hu-HU"/>
        </w:rPr>
        <w:t xml:space="preserve"> </w:t>
      </w:r>
      <w:r w:rsidRPr="00CA7110">
        <w:rPr>
          <w:rFonts w:cs="Times New Roman"/>
          <w:lang w:val="hu-HU"/>
        </w:rPr>
        <w:t>a</w:t>
      </w:r>
      <w:r w:rsidRPr="00CA7110">
        <w:rPr>
          <w:rFonts w:cs="Times New Roman"/>
          <w:spacing w:val="1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következőket</w:t>
      </w:r>
      <w:r w:rsidRPr="00CA7110">
        <w:rPr>
          <w:rFonts w:cs="Times New Roman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rendeli</w:t>
      </w:r>
      <w:r w:rsidRPr="00CA7110">
        <w:rPr>
          <w:rFonts w:cs="Times New Roman"/>
          <w:spacing w:val="2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el:</w:t>
      </w:r>
    </w:p>
    <w:p w:rsidR="00DA4434" w:rsidRPr="00CA7110" w:rsidRDefault="00DA4434" w:rsidP="00DA4434">
      <w:pPr>
        <w:pStyle w:val="Cmsor11"/>
        <w:numPr>
          <w:ilvl w:val="2"/>
          <w:numId w:val="33"/>
        </w:numPr>
        <w:spacing w:before="204"/>
        <w:ind w:left="426" w:hanging="213"/>
        <w:jc w:val="center"/>
        <w:rPr>
          <w:rFonts w:cs="Times New Roman"/>
          <w:b w:val="0"/>
          <w:bCs w:val="0"/>
          <w:lang w:val="hu-HU"/>
        </w:rPr>
      </w:pPr>
      <w:r w:rsidRPr="00CA7110">
        <w:rPr>
          <w:rFonts w:cs="Times New Roman"/>
          <w:spacing w:val="-1"/>
          <w:lang w:val="hu-HU"/>
        </w:rPr>
        <w:t>Fejezet</w:t>
      </w:r>
    </w:p>
    <w:p w:rsidR="00DA4434" w:rsidRPr="00CA7110" w:rsidRDefault="00DA4434" w:rsidP="00DA4434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DA4434" w:rsidRPr="00CA7110" w:rsidRDefault="00DA4434" w:rsidP="00DA4434">
      <w:pPr>
        <w:ind w:left="609" w:right="609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A7110">
        <w:rPr>
          <w:rFonts w:ascii="Times New Roman" w:hAnsi="Times New Roman" w:cs="Times New Roman"/>
          <w:b/>
          <w:sz w:val="24"/>
          <w:lang w:val="hu-HU"/>
        </w:rPr>
        <w:t xml:space="preserve">Általános </w:t>
      </w:r>
      <w:r w:rsidRPr="00CA7110">
        <w:rPr>
          <w:rFonts w:ascii="Times New Roman" w:hAnsi="Times New Roman" w:cs="Times New Roman"/>
          <w:b/>
          <w:spacing w:val="-1"/>
          <w:sz w:val="24"/>
          <w:lang w:val="hu-HU"/>
        </w:rPr>
        <w:t>rendelkezések</w:t>
      </w:r>
    </w:p>
    <w:p w:rsidR="00DA4434" w:rsidRPr="00CA7110" w:rsidRDefault="00DA4434" w:rsidP="00DA4434">
      <w:pPr>
        <w:spacing w:before="6" w:line="630" w:lineRule="atLeast"/>
        <w:ind w:left="2668" w:right="2668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A</w:t>
      </w:r>
      <w:r w:rsidRPr="00CA7110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hu-HU"/>
        </w:rPr>
        <w:t xml:space="preserve"> </w:t>
      </w:r>
      <w:r w:rsidRPr="00CA711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rendelet</w:t>
      </w:r>
      <w:r w:rsidRPr="00CA711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hu-HU"/>
        </w:rPr>
        <w:t xml:space="preserve"> </w:t>
      </w: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célja, hatálya, </w:t>
      </w:r>
      <w:r w:rsidRPr="00CA711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alkalmazása</w:t>
      </w:r>
      <w:r w:rsidRPr="00CA7110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lang w:val="hu-HU"/>
        </w:rPr>
        <w:t xml:space="preserve"> </w:t>
      </w: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1.§</w:t>
      </w:r>
    </w:p>
    <w:p w:rsidR="00DA4434" w:rsidRPr="00CA7110" w:rsidRDefault="00DA4434" w:rsidP="00DA443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592AB4" w:rsidRDefault="00DA4434" w:rsidP="00DA4434">
      <w:pPr>
        <w:pStyle w:val="Szvegtrzs"/>
        <w:spacing w:before="0"/>
        <w:ind w:right="134"/>
        <w:jc w:val="both"/>
        <w:rPr>
          <w:rFonts w:cs="Times New Roman"/>
          <w:lang w:val="hu-HU"/>
        </w:rPr>
      </w:pPr>
      <w:r w:rsidRPr="00CA7110">
        <w:rPr>
          <w:rFonts w:cs="Times New Roman"/>
          <w:lang w:val="hu-HU"/>
        </w:rPr>
        <w:t>(1)</w:t>
      </w:r>
      <w:r w:rsidR="00592AB4">
        <w:rPr>
          <w:rStyle w:val="Lbjegyzet-hivatkozs"/>
          <w:rFonts w:cs="Times New Roman"/>
          <w:lang w:val="hu-HU"/>
        </w:rPr>
        <w:footnoteReference w:id="1"/>
      </w:r>
      <w:r w:rsidR="00592AB4" w:rsidRPr="00592AB4">
        <w:rPr>
          <w:rFonts w:cs="Times New Roman"/>
          <w:lang w:val="hu-HU"/>
        </w:rPr>
        <w:t xml:space="preserve"> E rendelet célja Csökmő Nagyközség jellegzetes és értékes arculatának megóvása és az épített és a természeti környezet egységes védelme érdekében a helyi építészeti értékvédelemmel, a településképi követelményekkel és a településkép-   érvényesítési eszközökkel kapcsolatos szabályok megállapítása.</w:t>
      </w:r>
    </w:p>
    <w:p w:rsidR="00592AB4" w:rsidRPr="00592AB4" w:rsidRDefault="00592AB4" w:rsidP="00DA4434">
      <w:pPr>
        <w:pStyle w:val="Szvegtrzs"/>
        <w:spacing w:before="0"/>
        <w:ind w:right="134"/>
        <w:jc w:val="both"/>
        <w:rPr>
          <w:rFonts w:cs="Times New Roman"/>
          <w:lang w:val="hu-HU"/>
        </w:rPr>
      </w:pPr>
      <w:r>
        <w:rPr>
          <w:rFonts w:cs="Times New Roman"/>
          <w:lang w:val="hu-HU"/>
        </w:rPr>
        <w:t>(2)</w:t>
      </w:r>
      <w:r>
        <w:rPr>
          <w:rStyle w:val="Lbjegyzet-hivatkozs"/>
          <w:rFonts w:cs="Times New Roman"/>
          <w:lang w:val="hu-HU"/>
        </w:rPr>
        <w:footnoteReference w:id="2"/>
      </w:r>
      <w:r w:rsidRPr="00592AB4">
        <w:t xml:space="preserve"> </w:t>
      </w:r>
      <w:r w:rsidRPr="00592AB4">
        <w:rPr>
          <w:rFonts w:cs="Times New Roman"/>
          <w:lang w:val="hu-HU"/>
        </w:rPr>
        <w:t>E rendelet előírásait a mindenkor hatályos településrendezési eszközökkel együtt kell alkalmazni.</w:t>
      </w:r>
    </w:p>
    <w:p w:rsidR="00DA4434" w:rsidRPr="00CA7110" w:rsidRDefault="00DA4434" w:rsidP="00DA4434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DA4434" w:rsidRPr="00CA7110" w:rsidRDefault="00DA4434" w:rsidP="00DA4434">
      <w:pPr>
        <w:pStyle w:val="Cmsor11"/>
        <w:ind w:right="1841"/>
        <w:jc w:val="center"/>
        <w:rPr>
          <w:rFonts w:cs="Times New Roman"/>
          <w:b w:val="0"/>
          <w:bCs w:val="0"/>
          <w:lang w:val="hu-HU"/>
        </w:rPr>
      </w:pPr>
      <w:r w:rsidRPr="00CA7110">
        <w:rPr>
          <w:rFonts w:cs="Times New Roman"/>
          <w:lang w:val="hu-HU"/>
        </w:rPr>
        <w:t>2.§</w:t>
      </w:r>
      <w:r w:rsidR="00592AB4">
        <w:rPr>
          <w:rStyle w:val="Lbjegyzet-hivatkozs"/>
          <w:rFonts w:cs="Times New Roman"/>
          <w:lang w:val="hu-HU"/>
        </w:rPr>
        <w:footnoteReference w:id="3"/>
      </w:r>
    </w:p>
    <w:p w:rsidR="00DA4434" w:rsidRPr="00CA7110" w:rsidRDefault="00DA4434" w:rsidP="00DA4434">
      <w:pPr>
        <w:spacing w:before="1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DA4434" w:rsidRPr="00CA7110" w:rsidRDefault="00DA4434" w:rsidP="00592AB4">
      <w:pPr>
        <w:pStyle w:val="Szvegtrzs"/>
        <w:tabs>
          <w:tab w:val="left" w:pos="651"/>
        </w:tabs>
        <w:ind w:left="0" w:right="132" w:firstLine="0"/>
        <w:jc w:val="both"/>
        <w:rPr>
          <w:rFonts w:cs="Times New Roman"/>
          <w:lang w:val="hu-HU"/>
        </w:rPr>
      </w:pPr>
    </w:p>
    <w:p w:rsidR="00DA4434" w:rsidRPr="00CA7110" w:rsidRDefault="00DA4434" w:rsidP="00DA4434">
      <w:pPr>
        <w:pStyle w:val="Cmsor11"/>
        <w:spacing w:before="6" w:line="630" w:lineRule="atLeast"/>
        <w:ind w:left="3279" w:right="3280"/>
        <w:jc w:val="center"/>
        <w:rPr>
          <w:rFonts w:cs="Times New Roman"/>
          <w:b w:val="0"/>
          <w:bCs w:val="0"/>
          <w:lang w:val="hu-HU"/>
        </w:rPr>
      </w:pPr>
      <w:r w:rsidRPr="00CA7110">
        <w:rPr>
          <w:rFonts w:cs="Times New Roman"/>
          <w:spacing w:val="-1"/>
          <w:lang w:val="hu-HU"/>
        </w:rPr>
        <w:t>Értelmező</w:t>
      </w:r>
      <w:r w:rsidRPr="00CA7110">
        <w:rPr>
          <w:rFonts w:cs="Times New Roman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rendelkezések</w:t>
      </w:r>
      <w:r w:rsidRPr="00CA7110">
        <w:rPr>
          <w:rFonts w:cs="Times New Roman"/>
          <w:spacing w:val="21"/>
          <w:lang w:val="hu-HU"/>
        </w:rPr>
        <w:t xml:space="preserve"> </w:t>
      </w:r>
      <w:r w:rsidRPr="00CA7110">
        <w:rPr>
          <w:rFonts w:cs="Times New Roman"/>
          <w:lang w:val="hu-HU"/>
        </w:rPr>
        <w:t>3.§</w:t>
      </w:r>
      <w:r w:rsidR="00592AB4">
        <w:rPr>
          <w:rStyle w:val="Lbjegyzet-hivatkozs"/>
          <w:rFonts w:cs="Times New Roman"/>
          <w:lang w:val="hu-HU"/>
        </w:rPr>
        <w:footnoteReference w:id="4"/>
      </w:r>
    </w:p>
    <w:p w:rsidR="00DA4434" w:rsidRPr="00CA7110" w:rsidRDefault="00DA4434" w:rsidP="00DA443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  <w:r w:rsidRPr="00592AB4">
        <w:rPr>
          <w:rFonts w:cs="Times New Roman"/>
          <w:lang w:val="hu-HU"/>
        </w:rPr>
        <w:t>Jelen rendelet alkalmazásában:</w:t>
      </w: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  <w:r w:rsidRPr="00592AB4">
        <w:rPr>
          <w:rFonts w:cs="Times New Roman"/>
          <w:lang w:val="hu-HU"/>
        </w:rPr>
        <w:t>1.</w:t>
      </w:r>
      <w:r w:rsidRPr="006F7117">
        <w:rPr>
          <w:rFonts w:cs="Times New Roman"/>
          <w:i/>
          <w:lang w:val="hu-HU"/>
        </w:rPr>
        <w:t>Értékvizsgálat:</w:t>
      </w:r>
      <w:r w:rsidRPr="00592AB4">
        <w:rPr>
          <w:rFonts w:cs="Times New Roman"/>
          <w:lang w:val="hu-HU"/>
        </w:rPr>
        <w:t xml:space="preserve"> a települési érték helyi védelem alá helyezésének szakmai   megalapozására szolgáló, megfelelő jogosultsággal rendelkező szakértő, illetve   tervező által készített esztétikai, műszaki, történeti és természeti vizsgálatot tartalmazó munkarész.</w:t>
      </w: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  <w:r w:rsidRPr="00592AB4">
        <w:rPr>
          <w:rFonts w:cs="Times New Roman"/>
          <w:lang w:val="hu-HU"/>
        </w:rPr>
        <w:t xml:space="preserve">2. </w:t>
      </w:r>
      <w:r w:rsidRPr="006F7117">
        <w:rPr>
          <w:rFonts w:cs="Times New Roman"/>
          <w:i/>
          <w:lang w:val="hu-HU"/>
        </w:rPr>
        <w:t xml:space="preserve">Áttört   </w:t>
      </w:r>
      <w:proofErr w:type="gramStart"/>
      <w:r w:rsidRPr="006F7117">
        <w:rPr>
          <w:rFonts w:cs="Times New Roman"/>
          <w:i/>
          <w:lang w:val="hu-HU"/>
        </w:rPr>
        <w:t>kerítés</w:t>
      </w:r>
      <w:r w:rsidRPr="00592AB4">
        <w:rPr>
          <w:rFonts w:cs="Times New Roman"/>
          <w:lang w:val="hu-HU"/>
        </w:rPr>
        <w:t xml:space="preserve">:   </w:t>
      </w:r>
      <w:proofErr w:type="gramEnd"/>
      <w:r w:rsidRPr="00592AB4">
        <w:rPr>
          <w:rFonts w:cs="Times New Roman"/>
          <w:lang w:val="hu-HU"/>
        </w:rPr>
        <w:t>olyan   kerítés, amelynek   a   kerítés   síkjára   merőleges   átláthatósága 50%-nál nagyobb mértékben nem korlátozott.</w:t>
      </w: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  <w:r w:rsidRPr="00592AB4">
        <w:rPr>
          <w:rFonts w:cs="Times New Roman"/>
          <w:lang w:val="hu-HU"/>
        </w:rPr>
        <w:t xml:space="preserve">3. </w:t>
      </w:r>
      <w:r w:rsidRPr="006F7117">
        <w:rPr>
          <w:rFonts w:cs="Times New Roman"/>
          <w:i/>
          <w:lang w:val="hu-HU"/>
        </w:rPr>
        <w:t xml:space="preserve">Pasztell </w:t>
      </w:r>
      <w:proofErr w:type="gramStart"/>
      <w:r w:rsidRPr="006F7117">
        <w:rPr>
          <w:rFonts w:cs="Times New Roman"/>
          <w:i/>
          <w:lang w:val="hu-HU"/>
        </w:rPr>
        <w:t>szín:</w:t>
      </w:r>
      <w:r w:rsidRPr="00592AB4">
        <w:rPr>
          <w:rFonts w:cs="Times New Roman"/>
          <w:lang w:val="hu-HU"/>
        </w:rPr>
        <w:t xml:space="preserve">  a</w:t>
      </w:r>
      <w:proofErr w:type="gramEnd"/>
      <w:r w:rsidRPr="00592AB4">
        <w:rPr>
          <w:rFonts w:cs="Times New Roman"/>
          <w:lang w:val="hu-HU"/>
        </w:rPr>
        <w:t xml:space="preserve"> színek nagyon világos és kis telítettségű árnyalatai, melyeknek (a szín mellett) csak fehértartalma van, fekete nincs.</w:t>
      </w: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  <w:r w:rsidRPr="00592AB4">
        <w:rPr>
          <w:rFonts w:cs="Times New Roman"/>
          <w:lang w:val="hu-HU"/>
        </w:rPr>
        <w:t xml:space="preserve">4. </w:t>
      </w:r>
      <w:r w:rsidRPr="006F7117">
        <w:rPr>
          <w:rFonts w:cs="Times New Roman"/>
          <w:i/>
          <w:lang w:val="hu-HU"/>
        </w:rPr>
        <w:t>Major szerű csoportosítás:</w:t>
      </w:r>
      <w:r w:rsidRPr="00592AB4">
        <w:rPr>
          <w:rFonts w:cs="Times New Roman"/>
          <w:lang w:val="hu-HU"/>
        </w:rPr>
        <w:t xml:space="preserve"> Az épületek külterületen történő elhelyezésének az a módja, amikor az épületek viszonylag kis helyen, művelésből kivett területen, egyszerű különálló tömegekben (egy major területén) kerülnek elhelyezésre, nem szétszórtan, egymástól távol.</w:t>
      </w: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/>
        <w:jc w:val="both"/>
        <w:rPr>
          <w:rFonts w:cs="Times New Roman"/>
          <w:lang w:val="hu-HU"/>
        </w:rPr>
      </w:pPr>
    </w:p>
    <w:p w:rsidR="00592AB4" w:rsidRPr="00592AB4" w:rsidRDefault="00592AB4" w:rsidP="00592AB4">
      <w:pPr>
        <w:pStyle w:val="Szvegtrzs"/>
        <w:tabs>
          <w:tab w:val="left" w:pos="1555"/>
        </w:tabs>
        <w:ind w:left="875" w:right="132" w:firstLine="0"/>
        <w:jc w:val="both"/>
        <w:rPr>
          <w:rFonts w:cs="Times New Roman"/>
          <w:lang w:val="hu-HU"/>
        </w:rPr>
      </w:pPr>
      <w:r w:rsidRPr="00592AB4">
        <w:rPr>
          <w:rFonts w:cs="Times New Roman"/>
          <w:lang w:val="hu-HU"/>
        </w:rPr>
        <w:t xml:space="preserve">5. </w:t>
      </w:r>
      <w:r w:rsidRPr="006F7117">
        <w:rPr>
          <w:rFonts w:cs="Times New Roman"/>
          <w:i/>
          <w:lang w:val="hu-HU"/>
        </w:rPr>
        <w:t>Cégér</w:t>
      </w:r>
      <w:r w:rsidRPr="00592AB4">
        <w:rPr>
          <w:rFonts w:cs="Times New Roman"/>
          <w:lang w:val="hu-HU"/>
        </w:rPr>
        <w:t>: a településfejlesztési koncepcióról, az integrált településfejlesztési stratégiáról és a településrendezési eszközökről, valamint az egyes településrendezési sajátos jog- intézményekről szóló 314/2012. (XI. 8.) Korm. rendelet 2. § (b) pontja szerinti épülettartozék.</w:t>
      </w:r>
    </w:p>
    <w:p w:rsidR="00DA4434" w:rsidRPr="00CA7110" w:rsidRDefault="00DA4434" w:rsidP="00DA4434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DA4434" w:rsidRPr="005E2832" w:rsidRDefault="00DA4434" w:rsidP="00DA4434">
      <w:pPr>
        <w:pStyle w:val="Cmsor11"/>
        <w:numPr>
          <w:ilvl w:val="2"/>
          <w:numId w:val="33"/>
        </w:numPr>
        <w:tabs>
          <w:tab w:val="left" w:pos="4462"/>
        </w:tabs>
        <w:ind w:left="4461" w:hanging="307"/>
        <w:jc w:val="left"/>
        <w:rPr>
          <w:rFonts w:cs="Times New Roman"/>
          <w:b w:val="0"/>
          <w:bCs w:val="0"/>
          <w:lang w:val="hu-HU"/>
        </w:rPr>
      </w:pPr>
      <w:r w:rsidRPr="00CA7110">
        <w:rPr>
          <w:rFonts w:cs="Times New Roman"/>
          <w:spacing w:val="-1"/>
          <w:lang w:val="hu-HU"/>
        </w:rPr>
        <w:t>Fejezet</w:t>
      </w:r>
    </w:p>
    <w:p w:rsidR="005E2832" w:rsidRPr="006F7117" w:rsidRDefault="005E2832" w:rsidP="005E2832">
      <w:pPr>
        <w:pStyle w:val="Cmsor11"/>
        <w:tabs>
          <w:tab w:val="left" w:pos="4462"/>
        </w:tabs>
        <w:ind w:left="4461"/>
        <w:rPr>
          <w:rFonts w:cs="Times New Roman"/>
          <w:b w:val="0"/>
          <w:bCs w:val="0"/>
          <w:lang w:val="hu-HU"/>
        </w:rPr>
      </w:pPr>
    </w:p>
    <w:p w:rsidR="006F7117" w:rsidRDefault="006F7117" w:rsidP="006F7117">
      <w:pPr>
        <w:pStyle w:val="Cmsor11"/>
        <w:tabs>
          <w:tab w:val="left" w:pos="4462"/>
        </w:tabs>
        <w:ind w:left="3540"/>
        <w:rPr>
          <w:rFonts w:cs="Times New Roman"/>
          <w:bCs w:val="0"/>
          <w:lang w:val="hu-HU"/>
        </w:rPr>
      </w:pPr>
      <w:r w:rsidRPr="006F7117">
        <w:rPr>
          <w:rFonts w:cs="Times New Roman"/>
          <w:bCs w:val="0"/>
          <w:lang w:val="hu-HU"/>
        </w:rPr>
        <w:t>A helyi védelem</w:t>
      </w:r>
      <w:r>
        <w:rPr>
          <w:rStyle w:val="Lbjegyzet-hivatkozs"/>
          <w:rFonts w:cs="Times New Roman"/>
          <w:bCs w:val="0"/>
          <w:lang w:val="hu-HU"/>
        </w:rPr>
        <w:footnoteReference w:id="5"/>
      </w:r>
    </w:p>
    <w:p w:rsidR="006F7117" w:rsidRPr="006F7117" w:rsidRDefault="006F7117" w:rsidP="006F7117">
      <w:pPr>
        <w:pStyle w:val="Cmsor11"/>
        <w:tabs>
          <w:tab w:val="left" w:pos="4462"/>
        </w:tabs>
        <w:ind w:left="3540"/>
        <w:rPr>
          <w:rFonts w:cs="Times New Roman"/>
          <w:bCs w:val="0"/>
          <w:lang w:val="hu-HU"/>
        </w:rPr>
      </w:pPr>
    </w:p>
    <w:p w:rsidR="006F7117" w:rsidRDefault="006F7117" w:rsidP="00B42505">
      <w:pPr>
        <w:pStyle w:val="Szvegtrzs"/>
        <w:tabs>
          <w:tab w:val="left" w:pos="651"/>
        </w:tabs>
        <w:spacing w:before="0"/>
        <w:ind w:left="0" w:firstLine="0"/>
        <w:jc w:val="both"/>
        <w:rPr>
          <w:rFonts w:cs="Times New Roman"/>
          <w:strike/>
          <w:lang w:val="hu-HU"/>
        </w:rPr>
      </w:pPr>
    </w:p>
    <w:p w:rsidR="00C9783F" w:rsidRDefault="00C9783F" w:rsidP="00C9783F">
      <w:pPr>
        <w:pStyle w:val="Szvegtrzs"/>
        <w:tabs>
          <w:tab w:val="left" w:pos="651"/>
        </w:tabs>
        <w:jc w:val="center"/>
        <w:rPr>
          <w:rFonts w:cs="Times New Roman"/>
          <w:b/>
          <w:lang w:val="hu-HU"/>
        </w:rPr>
      </w:pPr>
      <w:r w:rsidRPr="006F7117">
        <w:rPr>
          <w:rFonts w:cs="Times New Roman"/>
          <w:b/>
          <w:lang w:val="hu-HU"/>
        </w:rPr>
        <w:t>A helyi építészeti örökség területi és egyedi védetté nyilvánítása, a védelem nyilvántartása, a védelem megszüntetése</w:t>
      </w:r>
    </w:p>
    <w:p w:rsidR="005E2832" w:rsidRPr="006F7117" w:rsidRDefault="005E2832" w:rsidP="00C9783F">
      <w:pPr>
        <w:pStyle w:val="Szvegtrzs"/>
        <w:tabs>
          <w:tab w:val="left" w:pos="651"/>
        </w:tabs>
        <w:jc w:val="center"/>
        <w:rPr>
          <w:rFonts w:cs="Times New Roman"/>
          <w:b/>
          <w:lang w:val="hu-HU"/>
        </w:rPr>
      </w:pP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b/>
          <w:lang w:val="hu-HU"/>
        </w:rPr>
      </w:pPr>
      <w:r w:rsidRPr="006F7117">
        <w:rPr>
          <w:rFonts w:cs="Times New Roman"/>
          <w:lang w:val="hu-HU"/>
        </w:rPr>
        <w:t xml:space="preserve">                                                                     </w:t>
      </w:r>
      <w:r w:rsidRPr="006F7117">
        <w:rPr>
          <w:rFonts w:cs="Times New Roman"/>
          <w:b/>
          <w:lang w:val="hu-HU"/>
        </w:rPr>
        <w:t>4. §</w:t>
      </w:r>
      <w:r>
        <w:rPr>
          <w:rStyle w:val="Lbjegyzet-hivatkozs"/>
          <w:rFonts w:cs="Times New Roman"/>
          <w:b/>
          <w:lang w:val="hu-HU"/>
        </w:rPr>
        <w:footnoteReference w:id="6"/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(1)  A helyi védelem célja a település településképe és történelme szempontjából   meghatározó építészeti és természeti örökség kiemelkedő értékű elemeinek védelme, a jellegzetes épített és táji karakterének a jövő nemzedékek számára   történő megóvása.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(2) A helyi védettség alá helyezésről, annak megszűnéséről a Képviselő-testület dönt. A   védetté nyilvánítást, annak megszüntetését területi illetékes Főépítész készíti elő.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(3)     Helyi érték védetté nyilvánítására vagy a védelem törlésére bármely jogi vagy   termé- szetes személy, településrendezési terv keretében vagy önállóan készített   örökségvédelmi hatástanulmány és önállóan készített értékvizsgálat is javaslatot   tehet, melyet a jegyzőnél kell benyújtani. A javaslatnak az alábbiakat kell tartalmaznia: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a)     a javasolt vagy érintett érték megnevezése,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b)    a javasolt vagy érintett érték helyének meghatározása (utca, házszám, helyrajzi szám), egyértelműsítés érdekében szükség esetén helyszínrajzi ábrázolással,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c)     a javaslattevő természetes vagy jog személy, ez utóbbi esetén annak képviselőjének megnevezése, elérhetősége,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 xml:space="preserve">d)    a javasolt vagy érintett érték fotódokumentációja, leírása, ismertetése, 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e)      a védelem fajtája,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f)     a védetté nyilvánításra vagy a védelem megszüntetésére vonatkozó javaslat indoklása.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 xml:space="preserve">(4) A helyi értékvédelemmel járó nyilvántartást önkormányzati települési 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 xml:space="preserve">          Főépítész, annak hiányában polgármesteri döntésre készítendő. 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(5)  A védetté nyilvánított helyi értékek listáját és térképi ábrázolását e rendelet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lastRenderedPageBreak/>
        <w:t xml:space="preserve">          1. számú melléklete tartalmazza.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(6)     A   védetté   nyilvánított   helyi   értékek   nyilvántartása   -   e   rendelet   1.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 xml:space="preserve">                </w:t>
      </w:r>
      <w:proofErr w:type="gramStart"/>
      <w:r w:rsidRPr="006F7117">
        <w:rPr>
          <w:rFonts w:cs="Times New Roman"/>
          <w:lang w:val="hu-HU"/>
        </w:rPr>
        <w:t>számú  mellékletének</w:t>
      </w:r>
      <w:proofErr w:type="gramEnd"/>
      <w:r w:rsidRPr="006F7117">
        <w:rPr>
          <w:rFonts w:cs="Times New Roman"/>
          <w:lang w:val="hu-HU"/>
        </w:rPr>
        <w:t xml:space="preserve"> megfelelően – tartalmazza a védetté nyilvánított helyi érték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a)    megnevezését,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b)   nyilvántartási számát,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 xml:space="preserve">c)   védelem típusát, 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 xml:space="preserve">d)   pontos helyét (utcanév, házszám, helyrajzi szám), 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6F7117">
        <w:rPr>
          <w:rFonts w:cs="Times New Roman"/>
          <w:lang w:val="hu-HU"/>
        </w:rPr>
        <w:t>e)   fotókat.</w:t>
      </w:r>
    </w:p>
    <w:p w:rsidR="00C9783F" w:rsidRPr="006F7117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strike/>
          <w:lang w:val="hu-HU"/>
        </w:rPr>
      </w:pPr>
    </w:p>
    <w:p w:rsidR="00C9783F" w:rsidRPr="00024DA9" w:rsidRDefault="00C9783F" w:rsidP="00C9783F">
      <w:pPr>
        <w:pStyle w:val="Szvegtrzs"/>
        <w:tabs>
          <w:tab w:val="left" w:pos="651"/>
        </w:tabs>
        <w:jc w:val="both"/>
        <w:rPr>
          <w:rFonts w:cs="Times New Roman"/>
          <w:lang w:val="hu-HU"/>
        </w:rPr>
      </w:pPr>
      <w:r w:rsidRPr="00024DA9">
        <w:rPr>
          <w:rFonts w:cs="Times New Roman"/>
          <w:lang w:val="hu-HU"/>
        </w:rPr>
        <w:t>(7)     A védetté nyilvánított helyi értéket, növényt, növény-együttest táblával meg kell jelölni a védett értéken, növény, növény-együttes esetén annak közvetlen környezetében.  A tábla elkészíttetéséről, elhelyezéséről, fenntartásáról, pótlásáról az önkormányzat gondoskodik, azt a tulajdonos és a használó tűrni köteles.</w:t>
      </w:r>
    </w:p>
    <w:p w:rsidR="00C9783F" w:rsidRDefault="00C9783F" w:rsidP="00B42505">
      <w:pPr>
        <w:pStyle w:val="Szvegtrzs"/>
        <w:tabs>
          <w:tab w:val="left" w:pos="651"/>
        </w:tabs>
        <w:spacing w:before="0"/>
        <w:ind w:left="0" w:firstLine="0"/>
        <w:jc w:val="both"/>
        <w:rPr>
          <w:rFonts w:cs="Times New Roman"/>
          <w:strike/>
          <w:lang w:val="hu-HU"/>
        </w:rPr>
      </w:pPr>
    </w:p>
    <w:p w:rsidR="00C9783F" w:rsidRPr="00CA7110" w:rsidRDefault="00C9783F" w:rsidP="00C9783F">
      <w:pPr>
        <w:pStyle w:val="Cmsor11"/>
        <w:spacing w:before="165"/>
        <w:ind w:left="441" w:right="441"/>
        <w:jc w:val="center"/>
        <w:rPr>
          <w:rFonts w:cs="Times New Roman"/>
          <w:b w:val="0"/>
          <w:bCs w:val="0"/>
          <w:lang w:val="hu-HU"/>
        </w:rPr>
      </w:pPr>
      <w:r w:rsidRPr="00CA7110">
        <w:rPr>
          <w:rFonts w:cs="Times New Roman"/>
          <w:lang w:val="hu-HU"/>
        </w:rPr>
        <w:t>A</w:t>
      </w:r>
      <w:r w:rsidRPr="00CA7110">
        <w:rPr>
          <w:rFonts w:cs="Times New Roman"/>
          <w:spacing w:val="-15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helyi</w:t>
      </w:r>
      <w:r w:rsidRPr="00CA7110">
        <w:rPr>
          <w:rFonts w:cs="Times New Roman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védelem</w:t>
      </w:r>
      <w:r w:rsidRPr="00CA7110">
        <w:rPr>
          <w:rFonts w:cs="Times New Roman"/>
          <w:spacing w:val="-4"/>
          <w:lang w:val="hu-HU"/>
        </w:rPr>
        <w:t xml:space="preserve"> </w:t>
      </w:r>
      <w:r w:rsidRPr="00CA7110">
        <w:rPr>
          <w:rFonts w:cs="Times New Roman"/>
          <w:lang w:val="hu-HU"/>
        </w:rPr>
        <w:t xml:space="preserve">alá </w:t>
      </w:r>
      <w:r w:rsidRPr="00CA7110">
        <w:rPr>
          <w:rFonts w:cs="Times New Roman"/>
          <w:spacing w:val="-1"/>
          <w:lang w:val="hu-HU"/>
        </w:rPr>
        <w:t>helyezés,</w:t>
      </w:r>
      <w:r w:rsidRPr="00CA7110">
        <w:rPr>
          <w:rFonts w:cs="Times New Roman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valamint</w:t>
      </w:r>
      <w:r w:rsidRPr="00CA7110">
        <w:rPr>
          <w:rFonts w:cs="Times New Roman"/>
          <w:spacing w:val="1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megszüntetés</w:t>
      </w:r>
      <w:r w:rsidRPr="00CA7110">
        <w:rPr>
          <w:rFonts w:cs="Times New Roman"/>
          <w:lang w:val="hu-HU"/>
        </w:rPr>
        <w:t xml:space="preserve"> szabályai</w:t>
      </w:r>
    </w:p>
    <w:p w:rsidR="00C9783F" w:rsidRPr="00CA7110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A7110" w:rsidRDefault="00C9783F" w:rsidP="00C9783F">
      <w:pPr>
        <w:ind w:left="1842" w:right="1842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5. §</w:t>
      </w:r>
      <w:r>
        <w:rPr>
          <w:rStyle w:val="Lbjegyzet-hivatkozs"/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footnoteReference w:id="7"/>
      </w:r>
    </w:p>
    <w:p w:rsidR="00C9783F" w:rsidRPr="00CA7110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Default="00C9783F" w:rsidP="00C9783F">
      <w:pPr>
        <w:pStyle w:val="Szvegtrzs"/>
        <w:ind w:left="566" w:right="133" w:hanging="428"/>
        <w:jc w:val="both"/>
        <w:rPr>
          <w:rFonts w:cs="Times New Roman"/>
          <w:strike/>
          <w:spacing w:val="-1"/>
          <w:lang w:val="hu-HU"/>
        </w:rPr>
      </w:pPr>
    </w:p>
    <w:p w:rsidR="00C9783F" w:rsidRPr="00024DA9" w:rsidRDefault="00C9783F" w:rsidP="00C9783F">
      <w:pPr>
        <w:widowControl/>
        <w:spacing w:line="260" w:lineRule="exact"/>
        <w:ind w:left="742" w:right="75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(1)     A</w:t>
      </w:r>
      <w:r w:rsidRPr="00024DA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védettség megszüntetésére akkor kerülhet</w:t>
      </w:r>
      <w:r w:rsidRPr="00024DA9">
        <w:rPr>
          <w:rFonts w:ascii="Times New Roman" w:eastAsia="Times New Roman" w:hAnsi="Times New Roman" w:cs="Times New Roman"/>
          <w:sz w:val="24"/>
          <w:szCs w:val="24"/>
        </w:rPr>
        <w:t xml:space="preserve"> sor, ha a védetté nyilvánított helyi   érték</w:t>
      </w:r>
    </w:p>
    <w:p w:rsidR="00C9783F" w:rsidRPr="00024DA9" w:rsidRDefault="00C9783F" w:rsidP="00C9783F">
      <w:pPr>
        <w:widowControl/>
        <w:spacing w:line="260" w:lineRule="exact"/>
        <w:ind w:left="742" w:right="75" w:hanging="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024DA9" w:rsidRDefault="00C9783F" w:rsidP="00C9783F">
      <w:pPr>
        <w:widowControl/>
        <w:spacing w:line="260" w:lineRule="exact"/>
        <w:ind w:left="742" w:right="75" w:hanging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a)      megsemmisül,</w:t>
      </w:r>
    </w:p>
    <w:p w:rsidR="00C9783F" w:rsidRPr="00024DA9" w:rsidRDefault="00C9783F" w:rsidP="00C9783F">
      <w:pPr>
        <w:widowControl/>
        <w:tabs>
          <w:tab w:val="left" w:pos="1240"/>
        </w:tabs>
        <w:spacing w:before="1" w:line="260" w:lineRule="exact"/>
        <w:ind w:left="1249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024DA9">
        <w:rPr>
          <w:rFonts w:ascii="Times New Roman" w:eastAsia="Times New Roman" w:hAnsi="Times New Roman" w:cs="Times New Roman"/>
          <w:sz w:val="24"/>
          <w:szCs w:val="24"/>
        </w:rPr>
        <w:tab/>
        <w:t>életveszélyessé válik, és az eredeti állapotba történő visszaállítása   aránytalanul magas költséggel járna, illetve növényegészségügyi szempontból   állapota vissza- fordíthatatlanul károsodik,</w:t>
      </w:r>
    </w:p>
    <w:p w:rsidR="00C9783F" w:rsidRPr="00024DA9" w:rsidRDefault="00C9783F" w:rsidP="00C9783F">
      <w:pPr>
        <w:widowControl/>
        <w:tabs>
          <w:tab w:val="left" w:pos="1240"/>
        </w:tabs>
        <w:ind w:left="1249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c)</w:t>
      </w:r>
      <w:r w:rsidRPr="00024DA9">
        <w:rPr>
          <w:rFonts w:ascii="Times New Roman" w:eastAsia="Times New Roman" w:hAnsi="Times New Roman" w:cs="Times New Roman"/>
          <w:sz w:val="24"/>
          <w:szCs w:val="24"/>
        </w:rPr>
        <w:tab/>
        <w:t>A védelem alapját képező értékeit helyreállíthatatlanul elvesztek, vagy a védelem- mel összefüggő szakmai ismérveknek már nem felel meg,</w:t>
      </w:r>
    </w:p>
    <w:p w:rsidR="00C9783F" w:rsidRPr="00024DA9" w:rsidRDefault="00C9783F" w:rsidP="00C9783F">
      <w:pPr>
        <w:widowControl/>
        <w:ind w:left="116" w:right="7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d)      magasabb rendű jogszabály által védettséget (műemléki, természetvédelmi) kap.</w:t>
      </w:r>
    </w:p>
    <w:p w:rsidR="00C9783F" w:rsidRPr="00024DA9" w:rsidRDefault="00C9783F" w:rsidP="00C9783F">
      <w:pPr>
        <w:widowControl/>
        <w:ind w:left="116" w:right="7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9783F" w:rsidRPr="00024DA9" w:rsidRDefault="00C9783F" w:rsidP="00C9783F">
      <w:pPr>
        <w:widowControl/>
        <w:ind w:right="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(2)     A védettség megszüntetésére irányuló kérelem melléklete az állapotrögzítő   dokumentáció, amely tartalmazza:</w:t>
      </w:r>
    </w:p>
    <w:p w:rsidR="00C9783F" w:rsidRPr="00024DA9" w:rsidRDefault="00C9783F" w:rsidP="00C9783F">
      <w:pPr>
        <w:widowControl/>
        <w:spacing w:before="9"/>
        <w:ind w:left="682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a)      az érintett elem helyszínrajzát,</w:t>
      </w:r>
    </w:p>
    <w:p w:rsidR="00C9783F" w:rsidRPr="00024DA9" w:rsidRDefault="00C9783F" w:rsidP="00C9783F">
      <w:pPr>
        <w:widowControl/>
        <w:spacing w:line="260" w:lineRule="exact"/>
        <w:ind w:left="6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b)      épület, vagy   építmény   esetén   a   felmérési   tervet (alaprajz   minden   szintről,</w:t>
      </w:r>
    </w:p>
    <w:p w:rsidR="00C9783F" w:rsidRPr="00024DA9" w:rsidRDefault="00C9783F" w:rsidP="00C9783F">
      <w:pPr>
        <w:widowControl/>
        <w:ind w:left="1249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metszetek, homlokzatok, műszaki leírás),</w:t>
      </w:r>
    </w:p>
    <w:p w:rsidR="00C9783F" w:rsidRPr="00024DA9" w:rsidRDefault="00C9783F" w:rsidP="00C9783F">
      <w:pPr>
        <w:widowControl/>
        <w:spacing w:before="9"/>
        <w:ind w:left="682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c)      természeti érték állapotát bemutató leírást, felmérési tervet</w:t>
      </w:r>
    </w:p>
    <w:p w:rsidR="00C9783F" w:rsidRPr="00024DA9" w:rsidRDefault="00C9783F" w:rsidP="00C9783F">
      <w:pPr>
        <w:widowControl/>
        <w:spacing w:before="5"/>
        <w:ind w:left="682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d)      fotódokumentációt,</w:t>
      </w:r>
    </w:p>
    <w:p w:rsidR="00C9783F" w:rsidRPr="00024DA9" w:rsidRDefault="00C9783F" w:rsidP="00C9783F">
      <w:pPr>
        <w:widowControl/>
        <w:tabs>
          <w:tab w:val="left" w:pos="1240"/>
        </w:tabs>
        <w:spacing w:before="1" w:line="260" w:lineRule="exact"/>
        <w:ind w:left="1249" w:right="70" w:hanging="566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e)</w:t>
      </w:r>
      <w:r w:rsidRPr="00024DA9">
        <w:rPr>
          <w:rFonts w:ascii="Times New Roman" w:eastAsia="Times New Roman" w:hAnsi="Times New Roman" w:cs="Times New Roman"/>
          <w:sz w:val="24"/>
          <w:szCs w:val="24"/>
        </w:rPr>
        <w:tab/>
        <w:t>amennyiben szükséges - épület, vagy építmény esetén tartószerkezeti tervezési területen jogosultsággal rendelkező, természeti érték esetén rendelkező okleveles táj- és kertépítészmérnök, kertészmérnök által készített– szakvéleményt.</w:t>
      </w:r>
    </w:p>
    <w:p w:rsidR="00C9783F" w:rsidRPr="00C9783F" w:rsidRDefault="00C9783F" w:rsidP="00C9783F">
      <w:pPr>
        <w:widowControl/>
        <w:spacing w:before="1" w:line="260" w:lineRule="exact"/>
        <w:ind w:left="680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DA9">
        <w:rPr>
          <w:rFonts w:ascii="Times New Roman" w:eastAsia="Times New Roman" w:hAnsi="Times New Roman" w:cs="Times New Roman"/>
          <w:sz w:val="24"/>
          <w:szCs w:val="24"/>
        </w:rPr>
        <w:t>(3)   A védettség megszüntetésére irányuló eljárásban a védetté nyilvánításra vonatkozó ren- delkezéseket kell megfelelően alkalmazni.</w:t>
      </w:r>
    </w:p>
    <w:p w:rsidR="00C9783F" w:rsidRPr="00CA7110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Default="00C9783F" w:rsidP="00C9783F">
      <w:pPr>
        <w:pStyle w:val="Szvegtrzs"/>
        <w:tabs>
          <w:tab w:val="left" w:pos="651"/>
        </w:tabs>
        <w:spacing w:before="58"/>
        <w:ind w:right="140" w:firstLine="0"/>
        <w:jc w:val="both"/>
        <w:rPr>
          <w:rFonts w:cs="Times New Roman"/>
          <w:lang w:val="hu-HU"/>
        </w:rPr>
      </w:pPr>
    </w:p>
    <w:p w:rsidR="00C9783F" w:rsidRDefault="00C9783F" w:rsidP="00C9783F">
      <w:pPr>
        <w:pStyle w:val="Szvegtrzs"/>
        <w:tabs>
          <w:tab w:val="left" w:pos="651"/>
        </w:tabs>
        <w:spacing w:before="58"/>
        <w:ind w:right="140"/>
        <w:jc w:val="center"/>
        <w:rPr>
          <w:rFonts w:cs="Times New Roman"/>
          <w:b/>
          <w:lang w:val="hu-HU"/>
        </w:rPr>
      </w:pPr>
      <w:r w:rsidRPr="00024DA9">
        <w:rPr>
          <w:rFonts w:cs="Times New Roman"/>
          <w:b/>
          <w:lang w:val="hu-HU"/>
        </w:rPr>
        <w:t>A helyi védett érték fenntartása</w:t>
      </w:r>
    </w:p>
    <w:p w:rsidR="005E2832" w:rsidRPr="00024DA9" w:rsidRDefault="005E2832" w:rsidP="00C9783F">
      <w:pPr>
        <w:pStyle w:val="Szvegtrzs"/>
        <w:tabs>
          <w:tab w:val="left" w:pos="651"/>
        </w:tabs>
        <w:spacing w:before="58"/>
        <w:ind w:right="140"/>
        <w:jc w:val="center"/>
        <w:rPr>
          <w:rFonts w:cs="Times New Roman"/>
          <w:b/>
          <w:lang w:val="hu-HU"/>
        </w:rPr>
      </w:pPr>
    </w:p>
    <w:p w:rsidR="00C9783F" w:rsidRPr="00C9783F" w:rsidRDefault="00C9783F" w:rsidP="00C9783F">
      <w:pPr>
        <w:pStyle w:val="Szvegtrzs"/>
        <w:tabs>
          <w:tab w:val="left" w:pos="651"/>
        </w:tabs>
        <w:spacing w:before="58"/>
        <w:ind w:right="140"/>
        <w:jc w:val="center"/>
        <w:rPr>
          <w:rFonts w:cs="Times New Roman"/>
          <w:b/>
          <w:lang w:val="hu-HU"/>
        </w:rPr>
      </w:pPr>
      <w:r w:rsidRPr="00024DA9">
        <w:rPr>
          <w:rFonts w:cs="Times New Roman"/>
          <w:b/>
          <w:lang w:val="hu-HU"/>
        </w:rPr>
        <w:t>6.§</w:t>
      </w:r>
      <w:r>
        <w:rPr>
          <w:rStyle w:val="Lbjegyzet-hivatkozs"/>
          <w:rFonts w:cs="Times New Roman"/>
          <w:b/>
          <w:lang w:val="hu-HU"/>
        </w:rPr>
        <w:footnoteReference w:id="8"/>
      </w:r>
    </w:p>
    <w:p w:rsidR="00C9783F" w:rsidRPr="00024DA9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</w:p>
    <w:p w:rsidR="00C9783F" w:rsidRPr="00024DA9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  <w:r w:rsidRPr="00024DA9">
        <w:rPr>
          <w:rFonts w:cs="Times New Roman"/>
          <w:lang w:val="hu-HU"/>
        </w:rPr>
        <w:t>(1)     A védetté nyilvánított helyi érték fenntartása a tulajdonos feladata, aki köteles annak jó karbantartásáról gondoskodni.</w:t>
      </w:r>
    </w:p>
    <w:p w:rsidR="00C9783F" w:rsidRPr="00024DA9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  <w:r w:rsidRPr="00024DA9">
        <w:rPr>
          <w:rFonts w:cs="Times New Roman"/>
          <w:lang w:val="hu-HU"/>
        </w:rPr>
        <w:t>(2)     A védettség alatt álló építményhez tartozó földrészlet, annak jellegzete növényzete, szobor, képzőművészeti alkotás, utcabútor és egyedi tájérték védelméről a tulajdonosnak, kezelőnek gondoskodnia kell.</w:t>
      </w:r>
    </w:p>
    <w:p w:rsidR="00C9783F" w:rsidRPr="00024DA9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  <w:r w:rsidRPr="00024DA9">
        <w:rPr>
          <w:rFonts w:cs="Times New Roman"/>
          <w:lang w:val="hu-HU"/>
        </w:rPr>
        <w:t>(3)     Felújítást, korszerűsítést megkezdeni és végezni, valamint a védett érték rendeltetését megváltoztatni csak településképi véleményezési eljárás alapján, e   rendeletben foglalt részletes előírások betartásával lehet.</w:t>
      </w:r>
    </w:p>
    <w:p w:rsidR="00C9783F" w:rsidRDefault="00C9783F" w:rsidP="00B42505">
      <w:pPr>
        <w:pStyle w:val="Szvegtrzs"/>
        <w:tabs>
          <w:tab w:val="left" w:pos="651"/>
        </w:tabs>
        <w:spacing w:before="0"/>
        <w:ind w:left="0" w:firstLine="0"/>
        <w:jc w:val="both"/>
        <w:rPr>
          <w:rFonts w:cs="Times New Roman"/>
          <w:strike/>
          <w:lang w:val="hu-HU"/>
        </w:rPr>
      </w:pPr>
    </w:p>
    <w:p w:rsidR="00C9783F" w:rsidRPr="00024DA9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  <w:r w:rsidRPr="00024DA9">
        <w:rPr>
          <w:rFonts w:cs="Times New Roman"/>
          <w:lang w:val="hu-HU"/>
        </w:rPr>
        <w:t>(4)     A fennmaradás feltétele az eredeti rendeltetésnek megfelelő használat.  A használat   a védett értéket nem veszélyeztetheti.</w:t>
      </w:r>
    </w:p>
    <w:p w:rsidR="00C9783F" w:rsidRPr="00024DA9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  <w:r w:rsidRPr="00024DA9">
        <w:rPr>
          <w:rFonts w:cs="Times New Roman"/>
          <w:lang w:val="hu-HU"/>
        </w:rPr>
        <w:t>(5)     A helyi védett érték tulajdonosa kérheti az önkormányzat támogatását a felújítás, helyreállítás és ezáltal az értékmegőrzés érdekében. A támogatás megítélésnek   feltétele a rendeltetésszerű használat.</w:t>
      </w:r>
    </w:p>
    <w:p w:rsidR="00C9783F" w:rsidRPr="00024DA9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  <w:r w:rsidRPr="00024DA9">
        <w:rPr>
          <w:rFonts w:cs="Times New Roman"/>
          <w:lang w:val="hu-HU"/>
        </w:rPr>
        <w:t xml:space="preserve">(6)    A helyi védett érték tulajdonosa a tulajdonviszonyokban, a kezelőben és a használóban történt </w:t>
      </w:r>
      <w:proofErr w:type="gramStart"/>
      <w:r w:rsidRPr="00024DA9">
        <w:rPr>
          <w:rFonts w:cs="Times New Roman"/>
          <w:lang w:val="hu-HU"/>
        </w:rPr>
        <w:t>a  jegyzőnek</w:t>
      </w:r>
      <w:proofErr w:type="gramEnd"/>
      <w:r w:rsidRPr="00024DA9">
        <w:rPr>
          <w:rFonts w:cs="Times New Roman"/>
          <w:lang w:val="hu-HU"/>
        </w:rPr>
        <w:t xml:space="preserve">  a  változástól  számított  30  napon  belül   köteles írásban  jelezni.  Ennek elmaradása esetén </w:t>
      </w:r>
      <w:proofErr w:type="gramStart"/>
      <w:r w:rsidRPr="00024DA9">
        <w:rPr>
          <w:rFonts w:cs="Times New Roman"/>
          <w:lang w:val="hu-HU"/>
        </w:rPr>
        <w:t>a  védett</w:t>
      </w:r>
      <w:proofErr w:type="gramEnd"/>
      <w:r w:rsidRPr="00024DA9">
        <w:rPr>
          <w:rFonts w:cs="Times New Roman"/>
          <w:lang w:val="hu-HU"/>
        </w:rPr>
        <w:t xml:space="preserve">  értékre  önkormányzati   támogatás nem adható.</w:t>
      </w:r>
    </w:p>
    <w:p w:rsidR="00C9783F" w:rsidRPr="00024DA9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  <w:r w:rsidRPr="00024DA9">
        <w:rPr>
          <w:rFonts w:cs="Times New Roman"/>
          <w:lang w:val="hu-HU"/>
        </w:rPr>
        <w:t xml:space="preserve">(7)  </w:t>
      </w:r>
      <w:proofErr w:type="gramStart"/>
      <w:r w:rsidRPr="00024DA9">
        <w:rPr>
          <w:rFonts w:cs="Times New Roman"/>
          <w:lang w:val="hu-HU"/>
        </w:rPr>
        <w:t>A  közterületen</w:t>
      </w:r>
      <w:proofErr w:type="gramEnd"/>
      <w:r w:rsidRPr="00024DA9">
        <w:rPr>
          <w:rFonts w:cs="Times New Roman"/>
          <w:lang w:val="hu-HU"/>
        </w:rPr>
        <w:t xml:space="preserve">  álló  védett  fák  esetenként  szükséges  növényvédelméről,  rendszeres</w:t>
      </w:r>
    </w:p>
    <w:p w:rsidR="00C9783F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  <w:r w:rsidRPr="00024DA9">
        <w:rPr>
          <w:rFonts w:cs="Times New Roman"/>
          <w:lang w:val="hu-HU"/>
        </w:rPr>
        <w:t>fenntartásáról, az önkormányzat köteles gondoskodni szakértő bevonásával.</w:t>
      </w:r>
    </w:p>
    <w:p w:rsidR="00C9783F" w:rsidRDefault="00C9783F" w:rsidP="00C9783F">
      <w:pPr>
        <w:pStyle w:val="Szvegtrzs"/>
        <w:tabs>
          <w:tab w:val="left" w:pos="651"/>
        </w:tabs>
        <w:spacing w:before="58"/>
        <w:ind w:right="140"/>
        <w:jc w:val="both"/>
        <w:rPr>
          <w:rFonts w:cs="Times New Roman"/>
          <w:lang w:val="hu-HU"/>
        </w:rPr>
      </w:pPr>
    </w:p>
    <w:p w:rsidR="00C9783F" w:rsidRPr="00CA7110" w:rsidRDefault="00C9783F" w:rsidP="00C9783F">
      <w:pPr>
        <w:pStyle w:val="Cmsor11"/>
        <w:spacing w:before="75" w:line="636" w:lineRule="exact"/>
        <w:ind w:left="2200" w:right="2198"/>
        <w:jc w:val="center"/>
        <w:rPr>
          <w:rFonts w:cs="Times New Roman"/>
          <w:b w:val="0"/>
          <w:bCs w:val="0"/>
          <w:lang w:val="hu-HU"/>
        </w:rPr>
      </w:pPr>
      <w:r w:rsidRPr="00CA7110">
        <w:rPr>
          <w:rFonts w:cs="Times New Roman"/>
          <w:lang w:val="hu-HU"/>
        </w:rPr>
        <w:t>7.</w:t>
      </w:r>
      <w:r w:rsidR="005E2832">
        <w:rPr>
          <w:rFonts w:cs="Times New Roman"/>
          <w:lang w:val="hu-HU"/>
        </w:rPr>
        <w:t xml:space="preserve"> </w:t>
      </w:r>
      <w:r w:rsidRPr="00CA7110">
        <w:rPr>
          <w:rFonts w:cs="Times New Roman"/>
          <w:lang w:val="hu-HU"/>
        </w:rPr>
        <w:t>§</w:t>
      </w:r>
      <w:r>
        <w:rPr>
          <w:rStyle w:val="Lbjegyzet-hivatkozs"/>
          <w:rFonts w:cs="Times New Roman"/>
          <w:lang w:val="hu-HU"/>
        </w:rPr>
        <w:footnoteReference w:id="9"/>
      </w:r>
    </w:p>
    <w:p w:rsidR="00C9783F" w:rsidRPr="00CA7110" w:rsidRDefault="00C9783F" w:rsidP="00C9783F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CA7110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Default="00C9783F" w:rsidP="00C9783F">
      <w:pPr>
        <w:pStyle w:val="Szvegtrzs"/>
        <w:ind w:right="133"/>
        <w:jc w:val="center"/>
        <w:rPr>
          <w:rFonts w:cs="Times New Roman"/>
          <w:b/>
          <w:spacing w:val="-1"/>
          <w:lang w:val="hu-HU"/>
        </w:rPr>
      </w:pPr>
      <w:r w:rsidRPr="003E669D">
        <w:rPr>
          <w:rFonts w:cs="Times New Roman"/>
          <w:b/>
          <w:spacing w:val="-1"/>
          <w:lang w:val="hu-HU"/>
        </w:rPr>
        <w:t>A helyi védett érték fogalma, annak fajtái</w:t>
      </w:r>
    </w:p>
    <w:p w:rsidR="005E2832" w:rsidRPr="003E669D" w:rsidRDefault="005E2832" w:rsidP="00C9783F">
      <w:pPr>
        <w:pStyle w:val="Szvegtrzs"/>
        <w:ind w:right="133"/>
        <w:jc w:val="center"/>
        <w:rPr>
          <w:rFonts w:cs="Times New Roman"/>
          <w:b/>
          <w:spacing w:val="-1"/>
          <w:lang w:val="hu-HU"/>
        </w:rPr>
      </w:pPr>
    </w:p>
    <w:p w:rsidR="00C9783F" w:rsidRPr="003E669D" w:rsidRDefault="00C9783F" w:rsidP="00C9783F">
      <w:pPr>
        <w:pStyle w:val="Szvegtrzs"/>
        <w:ind w:right="133"/>
        <w:jc w:val="center"/>
        <w:rPr>
          <w:rFonts w:cs="Times New Roman"/>
          <w:b/>
          <w:spacing w:val="-1"/>
          <w:lang w:val="hu-HU"/>
        </w:rPr>
      </w:pPr>
      <w:r w:rsidRPr="003E669D">
        <w:rPr>
          <w:rFonts w:cs="Times New Roman"/>
          <w:b/>
          <w:spacing w:val="-1"/>
          <w:lang w:val="hu-HU"/>
        </w:rPr>
        <w:t>8. §</w:t>
      </w:r>
      <w:r>
        <w:rPr>
          <w:rStyle w:val="Lbjegyzet-hivatkozs"/>
          <w:rFonts w:cs="Times New Roman"/>
          <w:b/>
          <w:spacing w:val="-1"/>
          <w:lang w:val="hu-HU"/>
        </w:rPr>
        <w:footnoteReference w:id="10"/>
      </w:r>
    </w:p>
    <w:p w:rsidR="00C9783F" w:rsidRPr="003E669D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</w:p>
    <w:p w:rsidR="00C9783F" w:rsidRPr="003E669D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3E669D">
        <w:rPr>
          <w:rFonts w:cs="Times New Roman"/>
          <w:spacing w:val="-1"/>
          <w:lang w:val="hu-HU"/>
        </w:rPr>
        <w:t xml:space="preserve">(1)     </w:t>
      </w:r>
      <w:proofErr w:type="gramStart"/>
      <w:r w:rsidRPr="003E669D">
        <w:rPr>
          <w:rFonts w:cs="Times New Roman"/>
          <w:spacing w:val="-1"/>
          <w:lang w:val="hu-HU"/>
        </w:rPr>
        <w:t>E  rendelet</w:t>
      </w:r>
      <w:proofErr w:type="gramEnd"/>
      <w:r w:rsidRPr="003E669D">
        <w:rPr>
          <w:rFonts w:cs="Times New Roman"/>
          <w:spacing w:val="-1"/>
          <w:lang w:val="hu-HU"/>
        </w:rPr>
        <w:t xml:space="preserve">  alapján  helyi  védett  értéknek  minősül  minden  olyan,  magasabb  szintű  jogszabály által nem védett épített alkotás és természeti érték, amely e rendelet 1.  mellék- letében felsorolásra került.</w:t>
      </w:r>
    </w:p>
    <w:p w:rsidR="00C9783F" w:rsidRPr="003E669D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3E669D">
        <w:rPr>
          <w:rFonts w:cs="Times New Roman"/>
          <w:spacing w:val="-1"/>
          <w:lang w:val="hu-HU"/>
        </w:rPr>
        <w:t>(2)     A helyi védett értékek kategorizálása: a)</w:t>
      </w:r>
      <w:r w:rsidRPr="003E669D">
        <w:rPr>
          <w:rFonts w:cs="Times New Roman"/>
          <w:spacing w:val="-1"/>
          <w:lang w:val="hu-HU"/>
        </w:rPr>
        <w:tab/>
        <w:t>helyi védett utcakép, jele: HU, b)</w:t>
      </w:r>
      <w:r w:rsidRPr="003E669D">
        <w:rPr>
          <w:rFonts w:cs="Times New Roman"/>
          <w:spacing w:val="-1"/>
          <w:lang w:val="hu-HU"/>
        </w:rPr>
        <w:tab/>
        <w:t>helyi védett épület jele: HE,</w:t>
      </w:r>
    </w:p>
    <w:p w:rsidR="00C9783F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3E669D">
        <w:rPr>
          <w:rFonts w:cs="Times New Roman"/>
          <w:spacing w:val="-1"/>
          <w:lang w:val="hu-HU"/>
        </w:rPr>
        <w:t>c)      helyi védett természeti érték, jele: HTE.</w:t>
      </w:r>
    </w:p>
    <w:p w:rsidR="00C9783F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</w:p>
    <w:p w:rsidR="00C9783F" w:rsidRPr="00CA7110" w:rsidRDefault="005E2832" w:rsidP="005E2832">
      <w:pPr>
        <w:pStyle w:val="Cmsor11"/>
        <w:tabs>
          <w:tab w:val="left" w:pos="4510"/>
        </w:tabs>
        <w:ind w:left="781"/>
        <w:jc w:val="center"/>
        <w:rPr>
          <w:rFonts w:cs="Times New Roman"/>
          <w:b w:val="0"/>
          <w:bCs w:val="0"/>
          <w:lang w:val="hu-HU"/>
        </w:rPr>
      </w:pPr>
      <w:r>
        <w:rPr>
          <w:rFonts w:cs="Times New Roman"/>
          <w:spacing w:val="-1"/>
          <w:lang w:val="hu-HU"/>
        </w:rPr>
        <w:t xml:space="preserve">III. </w:t>
      </w:r>
      <w:r w:rsidR="00C9783F" w:rsidRPr="00CA7110">
        <w:rPr>
          <w:rFonts w:cs="Times New Roman"/>
          <w:spacing w:val="-1"/>
          <w:lang w:val="hu-HU"/>
        </w:rPr>
        <w:t>Fejezet</w:t>
      </w:r>
    </w:p>
    <w:p w:rsidR="00C9783F" w:rsidRDefault="00C9783F" w:rsidP="00C9783F">
      <w:pPr>
        <w:spacing w:before="6" w:line="630" w:lineRule="atLeast"/>
        <w:ind w:left="1283" w:right="1286"/>
        <w:jc w:val="center"/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val="hu-HU"/>
        </w:rPr>
      </w:pPr>
      <w:r w:rsidRPr="00CA711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hu-HU"/>
        </w:rPr>
        <w:t>Településképi</w:t>
      </w: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 w:rsidRPr="00CA711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szempontból</w:t>
      </w: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 w:rsidRPr="007166C4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meghatározó</w:t>
      </w:r>
      <w:r>
        <w:rPr>
          <w:rStyle w:val="Lbjegyzet-hivatkozs"/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footnoteReference w:id="11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 w:rsidRPr="00CA711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területek</w:t>
      </w:r>
    </w:p>
    <w:p w:rsidR="00C9783F" w:rsidRDefault="00C9783F" w:rsidP="00C9783F">
      <w:pPr>
        <w:spacing w:before="6" w:line="630" w:lineRule="atLeast"/>
        <w:ind w:left="1283" w:right="1286" w:firstLine="2"/>
        <w:jc w:val="center"/>
        <w:rPr>
          <w:rFonts w:ascii="Times New Roman" w:eastAsia="Times New Roman" w:hAnsi="Times New Roman" w:cs="Times New Roman"/>
          <w:b/>
          <w:bCs/>
          <w:spacing w:val="61"/>
          <w:sz w:val="24"/>
          <w:szCs w:val="24"/>
          <w:lang w:val="hu-HU"/>
        </w:rPr>
      </w:pPr>
      <w:r w:rsidRPr="00CA711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hu-HU"/>
        </w:rPr>
        <w:t>Településképi</w:t>
      </w: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 w:rsidRPr="00CA711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szempontból</w:t>
      </w: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 w:rsidRPr="007166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meghatározó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 xml:space="preserve"> </w:t>
      </w:r>
      <w:r w:rsidRPr="00CA711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területek</w:t>
      </w: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megállapítása</w:t>
      </w:r>
      <w:r w:rsidRPr="00CA7110">
        <w:rPr>
          <w:rFonts w:ascii="Times New Roman" w:eastAsia="Times New Roman" w:hAnsi="Times New Roman" w:cs="Times New Roman"/>
          <w:b/>
          <w:bCs/>
          <w:spacing w:val="61"/>
          <w:sz w:val="24"/>
          <w:szCs w:val="24"/>
          <w:lang w:val="hu-HU"/>
        </w:rPr>
        <w:t xml:space="preserve"> </w:t>
      </w:r>
    </w:p>
    <w:p w:rsidR="00C9783F" w:rsidRPr="00CA7110" w:rsidRDefault="00C9783F" w:rsidP="00C9783F">
      <w:pPr>
        <w:spacing w:before="6" w:line="630" w:lineRule="atLeast"/>
        <w:ind w:left="1283" w:right="1286" w:firstLine="2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lastRenderedPageBreak/>
        <w:t>9.§</w:t>
      </w:r>
      <w:r>
        <w:rPr>
          <w:rStyle w:val="Lbjegyzet-hivatkozs"/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footnoteReference w:id="12"/>
      </w:r>
    </w:p>
    <w:p w:rsidR="00C9783F" w:rsidRPr="007166C4" w:rsidRDefault="00C9783F" w:rsidP="00C9783F">
      <w:pPr>
        <w:pStyle w:val="Szvegtrzs"/>
        <w:spacing w:before="0"/>
        <w:ind w:left="0" w:firstLine="0"/>
        <w:rPr>
          <w:rFonts w:cs="Times New Roman"/>
          <w:strike/>
          <w:lang w:val="hu-HU"/>
        </w:rPr>
      </w:pPr>
    </w:p>
    <w:p w:rsidR="00C9783F" w:rsidRDefault="00C9783F" w:rsidP="003A50AB">
      <w:pPr>
        <w:pStyle w:val="Szvegtrzs"/>
        <w:ind w:left="0" w:right="133" w:firstLine="0"/>
        <w:jc w:val="both"/>
        <w:rPr>
          <w:rFonts w:cs="Times New Roman"/>
          <w:spacing w:val="-1"/>
          <w:lang w:val="hu-HU"/>
        </w:rPr>
      </w:pPr>
    </w:p>
    <w:p w:rsidR="00C9783F" w:rsidRPr="007166C4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>
        <w:rPr>
          <w:rFonts w:cs="Times New Roman"/>
          <w:spacing w:val="-1"/>
          <w:lang w:val="hu-HU"/>
        </w:rPr>
        <w:t xml:space="preserve">(1) </w:t>
      </w:r>
      <w:proofErr w:type="gramStart"/>
      <w:r w:rsidRPr="007166C4">
        <w:rPr>
          <w:rFonts w:cs="Times New Roman"/>
          <w:spacing w:val="-1"/>
          <w:lang w:val="hu-HU"/>
        </w:rPr>
        <w:t>A  településképi</w:t>
      </w:r>
      <w:proofErr w:type="gramEnd"/>
      <w:r w:rsidRPr="007166C4">
        <w:rPr>
          <w:rFonts w:cs="Times New Roman"/>
          <w:spacing w:val="-1"/>
          <w:lang w:val="hu-HU"/>
        </w:rPr>
        <w:t xml:space="preserve">  szempontból  meghatározó  területek  megállapításának  célja  a   telepü-lésszerkezet,  településkarakter,  tájképi  elem  és  egyéb  helyi  adottság  alapján   az  eltérő területhasználatnak  megfelelően  eltérő  karakterű,  telekszerkezetű,    beépítésű,  anyag- használatú, zöldfelületi arányú területek egyedi arculati elemeinek   fenntartása és meg- őrzése.</w:t>
      </w:r>
    </w:p>
    <w:p w:rsidR="00C9783F" w:rsidRPr="007166C4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7166C4">
        <w:rPr>
          <w:rFonts w:cs="Times New Roman"/>
          <w:spacing w:val="-1"/>
          <w:lang w:val="hu-HU"/>
        </w:rPr>
        <w:t>(2)     A településképi szempontból meghatározó területek térképi lehatárolását a   belterületre</w:t>
      </w:r>
    </w:p>
    <w:p w:rsidR="00C9783F" w:rsidRPr="007166C4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7166C4">
        <w:rPr>
          <w:rFonts w:cs="Times New Roman"/>
          <w:spacing w:val="-1"/>
          <w:lang w:val="hu-HU"/>
        </w:rPr>
        <w:t>és a külterületre vonatkozóan e rendelet 2. melléklete tartalmazza.</w:t>
      </w:r>
    </w:p>
    <w:p w:rsidR="00C9783F" w:rsidRPr="007166C4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7166C4">
        <w:rPr>
          <w:rFonts w:cs="Times New Roman"/>
          <w:spacing w:val="-1"/>
          <w:lang w:val="hu-HU"/>
        </w:rPr>
        <w:t xml:space="preserve">(3)     </w:t>
      </w:r>
      <w:proofErr w:type="gramStart"/>
      <w:r w:rsidRPr="007166C4">
        <w:rPr>
          <w:rFonts w:cs="Times New Roman"/>
          <w:spacing w:val="-1"/>
          <w:lang w:val="hu-HU"/>
        </w:rPr>
        <w:t>Csökmő  település</w:t>
      </w:r>
      <w:proofErr w:type="gramEnd"/>
      <w:r w:rsidRPr="007166C4">
        <w:rPr>
          <w:rFonts w:cs="Times New Roman"/>
          <w:spacing w:val="-1"/>
          <w:lang w:val="hu-HU"/>
        </w:rPr>
        <w:t xml:space="preserve"> belterülete az alábbi eltérő karakterű területekre osztható:</w:t>
      </w:r>
    </w:p>
    <w:p w:rsidR="00C9783F" w:rsidRPr="007166C4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</w:p>
    <w:p w:rsidR="00C9783F" w:rsidRPr="007166C4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7166C4">
        <w:rPr>
          <w:rFonts w:cs="Times New Roman"/>
          <w:spacing w:val="-1"/>
          <w:lang w:val="hu-HU"/>
        </w:rPr>
        <w:t>a)      Történeti településrész</w:t>
      </w:r>
    </w:p>
    <w:p w:rsidR="00C9783F" w:rsidRPr="007166C4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7166C4">
        <w:rPr>
          <w:rFonts w:cs="Times New Roman"/>
          <w:spacing w:val="-1"/>
          <w:lang w:val="hu-HU"/>
        </w:rPr>
        <w:t>aa) Történeti vegyes beépítésű terület /1.a/</w:t>
      </w:r>
    </w:p>
    <w:p w:rsidR="00C9783F" w:rsidRPr="007166C4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7166C4">
        <w:rPr>
          <w:rFonts w:cs="Times New Roman"/>
          <w:spacing w:val="-1"/>
          <w:lang w:val="hu-HU"/>
        </w:rPr>
        <w:t>ab) Történeti előkertes beépítésű terület /1.b/</w:t>
      </w:r>
    </w:p>
    <w:p w:rsidR="00C9783F" w:rsidRPr="007166C4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7166C4">
        <w:rPr>
          <w:rFonts w:cs="Times New Roman"/>
          <w:spacing w:val="-1"/>
          <w:lang w:val="hu-HU"/>
        </w:rPr>
        <w:t>b)      Általános falusias lakóterület /2/</w:t>
      </w:r>
    </w:p>
    <w:p w:rsidR="00C9783F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  <w:r w:rsidRPr="007166C4">
        <w:rPr>
          <w:rFonts w:cs="Times New Roman"/>
          <w:spacing w:val="-1"/>
          <w:lang w:val="hu-HU"/>
        </w:rPr>
        <w:t xml:space="preserve">c)      </w:t>
      </w:r>
      <w:proofErr w:type="gramStart"/>
      <w:r w:rsidRPr="007166C4">
        <w:rPr>
          <w:rFonts w:cs="Times New Roman"/>
          <w:spacing w:val="-1"/>
          <w:lang w:val="hu-HU"/>
        </w:rPr>
        <w:t>Különleges  területek</w:t>
      </w:r>
      <w:proofErr w:type="gramEnd"/>
      <w:r w:rsidRPr="007166C4">
        <w:rPr>
          <w:rFonts w:cs="Times New Roman"/>
          <w:spacing w:val="-1"/>
          <w:lang w:val="hu-HU"/>
        </w:rPr>
        <w:t xml:space="preserve"> /3/</w:t>
      </w:r>
    </w:p>
    <w:p w:rsidR="00C9783F" w:rsidRDefault="00C9783F" w:rsidP="00C9783F">
      <w:pPr>
        <w:pStyle w:val="Szvegtrzs"/>
        <w:ind w:right="133"/>
        <w:jc w:val="both"/>
        <w:rPr>
          <w:rFonts w:cs="Times New Roman"/>
          <w:spacing w:val="-1"/>
          <w:lang w:val="hu-HU"/>
        </w:rPr>
      </w:pPr>
    </w:p>
    <w:p w:rsidR="00C9783F" w:rsidRPr="00CA7110" w:rsidRDefault="00C9783F" w:rsidP="00C9783F">
      <w:pPr>
        <w:pStyle w:val="Cmsor11"/>
        <w:tabs>
          <w:tab w:val="left" w:pos="426"/>
        </w:tabs>
        <w:ind w:left="426"/>
        <w:jc w:val="center"/>
        <w:rPr>
          <w:rFonts w:cs="Times New Roman"/>
          <w:b w:val="0"/>
          <w:bCs w:val="0"/>
          <w:lang w:val="hu-HU"/>
        </w:rPr>
      </w:pPr>
      <w:r>
        <w:rPr>
          <w:rFonts w:cs="Times New Roman"/>
          <w:spacing w:val="-1"/>
          <w:lang w:val="hu-HU"/>
        </w:rPr>
        <w:t xml:space="preserve">IV. </w:t>
      </w:r>
      <w:r w:rsidRPr="00CA7110">
        <w:rPr>
          <w:rFonts w:cs="Times New Roman"/>
          <w:spacing w:val="-1"/>
          <w:lang w:val="hu-HU"/>
        </w:rPr>
        <w:t>Fejezet</w:t>
      </w:r>
    </w:p>
    <w:p w:rsidR="00C9783F" w:rsidRPr="00CA7110" w:rsidRDefault="00C9783F" w:rsidP="00C9783F">
      <w:pPr>
        <w:pStyle w:val="Cmsor11"/>
        <w:tabs>
          <w:tab w:val="left" w:pos="426"/>
        </w:tabs>
        <w:ind w:left="142"/>
        <w:jc w:val="center"/>
        <w:rPr>
          <w:rFonts w:cs="Times New Roman"/>
          <w:lang w:val="hu-HU"/>
        </w:rPr>
      </w:pPr>
    </w:p>
    <w:p w:rsidR="00C9783F" w:rsidRPr="00CA7110" w:rsidRDefault="00C9783F" w:rsidP="00C9783F">
      <w:pPr>
        <w:pStyle w:val="Cmsor11"/>
        <w:tabs>
          <w:tab w:val="left" w:pos="426"/>
        </w:tabs>
        <w:ind w:left="142"/>
        <w:jc w:val="center"/>
        <w:rPr>
          <w:rFonts w:cs="Times New Roman"/>
          <w:b w:val="0"/>
          <w:bCs w:val="0"/>
          <w:lang w:val="hu-HU"/>
        </w:rPr>
      </w:pPr>
      <w:r w:rsidRPr="00CA7110">
        <w:rPr>
          <w:rFonts w:cs="Times New Roman"/>
          <w:lang w:val="hu-HU"/>
        </w:rPr>
        <w:t xml:space="preserve">Településképi </w:t>
      </w:r>
      <w:r w:rsidRPr="00CA7110">
        <w:rPr>
          <w:rFonts w:cs="Times New Roman"/>
          <w:spacing w:val="-1"/>
          <w:lang w:val="hu-HU"/>
        </w:rPr>
        <w:t>követelmények</w:t>
      </w:r>
    </w:p>
    <w:p w:rsidR="00C9783F" w:rsidRPr="00CA7110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A7110" w:rsidRDefault="00C9783F" w:rsidP="00C9783F">
      <w:pPr>
        <w:ind w:left="441" w:right="4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A7110">
        <w:rPr>
          <w:rFonts w:ascii="Times New Roman" w:hAnsi="Times New Roman" w:cs="Times New Roman"/>
          <w:b/>
          <w:spacing w:val="-1"/>
          <w:sz w:val="24"/>
          <w:lang w:val="hu-HU"/>
        </w:rPr>
        <w:t>Építmények</w:t>
      </w:r>
      <w:r w:rsidRPr="00CA7110">
        <w:rPr>
          <w:rFonts w:ascii="Times New Roman" w:hAnsi="Times New Roman" w:cs="Times New Roman"/>
          <w:b/>
          <w:sz w:val="24"/>
          <w:lang w:val="hu-HU"/>
        </w:rPr>
        <w:t xml:space="preserve"> </w:t>
      </w:r>
      <w:r w:rsidRPr="00CA7110">
        <w:rPr>
          <w:rFonts w:ascii="Times New Roman" w:hAnsi="Times New Roman" w:cs="Times New Roman"/>
          <w:b/>
          <w:spacing w:val="-1"/>
          <w:sz w:val="24"/>
          <w:lang w:val="hu-HU"/>
        </w:rPr>
        <w:t>anyaghasználatára</w:t>
      </w:r>
      <w:r w:rsidRPr="00CA7110">
        <w:rPr>
          <w:rFonts w:ascii="Times New Roman" w:hAnsi="Times New Roman" w:cs="Times New Roman"/>
          <w:b/>
          <w:sz w:val="24"/>
          <w:lang w:val="hu-HU"/>
        </w:rPr>
        <w:t xml:space="preserve"> vonatkozó általános </w:t>
      </w:r>
      <w:r w:rsidRPr="00CA7110">
        <w:rPr>
          <w:rFonts w:ascii="Times New Roman" w:hAnsi="Times New Roman" w:cs="Times New Roman"/>
          <w:b/>
          <w:spacing w:val="-1"/>
          <w:sz w:val="24"/>
          <w:lang w:val="hu-HU"/>
        </w:rPr>
        <w:t>követelmények</w:t>
      </w:r>
    </w:p>
    <w:p w:rsidR="00C9783F" w:rsidRPr="00CA7110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A7110" w:rsidRDefault="00C9783F" w:rsidP="00C9783F">
      <w:pPr>
        <w:ind w:left="4432" w:right="14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10. §</w:t>
      </w:r>
      <w:r>
        <w:rPr>
          <w:rStyle w:val="Lbjegyzet-hivatkozs"/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footnoteReference w:id="13"/>
      </w:r>
    </w:p>
    <w:p w:rsidR="00C9783F" w:rsidRPr="00CA7110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CA7110" w:rsidRDefault="00C9783F" w:rsidP="00C9783F">
      <w:pPr>
        <w:pStyle w:val="Szvegtrzs"/>
        <w:tabs>
          <w:tab w:val="left" w:pos="651"/>
        </w:tabs>
        <w:ind w:right="136" w:firstLine="0"/>
        <w:jc w:val="both"/>
        <w:rPr>
          <w:rFonts w:cs="Times New Roman"/>
          <w:lang w:val="hu-HU"/>
        </w:rPr>
      </w:pP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 xml:space="preserve">1)     </w:t>
      </w:r>
      <w:proofErr w:type="gramStart"/>
      <w:r w:rsidRPr="0085230C">
        <w:rPr>
          <w:rFonts w:cs="Times New Roman"/>
          <w:lang w:val="hu-HU"/>
        </w:rPr>
        <w:t>Az  anyaghasználatra</w:t>
      </w:r>
      <w:proofErr w:type="gramEnd"/>
      <w:r w:rsidRPr="0085230C">
        <w:rPr>
          <w:rFonts w:cs="Times New Roman"/>
          <w:lang w:val="hu-HU"/>
        </w:rPr>
        <w:t xml:space="preserve">  vonatkozó  követelmény  kiterjed  az  építmény,  és  a  sajátos  épít- ményfajták építőanyagának településkaraktert befolyásoló valamely minőségi jellemző- jére.  A településképi szempontból meghatározó területek építészeti követelményei az alábbi lehetőségeket szűkítő, kiegészítő szabályokat is megállapíthatnak!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 xml:space="preserve">(2)     </w:t>
      </w:r>
      <w:proofErr w:type="gramStart"/>
      <w:r w:rsidRPr="0085230C">
        <w:rPr>
          <w:rFonts w:cs="Times New Roman"/>
          <w:lang w:val="hu-HU"/>
        </w:rPr>
        <w:t>Tetőfedés:  Tetőfedő</w:t>
      </w:r>
      <w:proofErr w:type="gramEnd"/>
      <w:r w:rsidRPr="0085230C">
        <w:rPr>
          <w:rFonts w:cs="Times New Roman"/>
          <w:lang w:val="hu-HU"/>
        </w:rPr>
        <w:t xml:space="preserve">  anyagként  a  helyben  hagyományos  anyagokon  és  színeken  kívül, más  anyagok  és  színek  nem  alkalmazhatóak.  </w:t>
      </w:r>
      <w:proofErr w:type="gramStart"/>
      <w:r w:rsidRPr="0085230C">
        <w:rPr>
          <w:rFonts w:cs="Times New Roman"/>
          <w:lang w:val="hu-HU"/>
        </w:rPr>
        <w:t>Utcai  homlokzaton</w:t>
      </w:r>
      <w:proofErr w:type="gramEnd"/>
      <w:r w:rsidRPr="0085230C">
        <w:rPr>
          <w:rFonts w:cs="Times New Roman"/>
          <w:lang w:val="hu-HU"/>
        </w:rPr>
        <w:t>,  tájidegen  építészeti elemek, anyagok, színezés nem alkalmazható. Ennek értelmében: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>a)</w:t>
      </w:r>
      <w:r w:rsidRPr="0085230C">
        <w:rPr>
          <w:rFonts w:cs="Times New Roman"/>
          <w:lang w:val="hu-HU"/>
        </w:rPr>
        <w:tab/>
        <w:t>Földszintes épület tető héjazatául cserépfedésen, cserépmintázatú- nem tükröző felü- letű lemezfedésen, nád és fazsindelyen fedésen kívül, más nem alkalmazható.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>b)      Emeletes épületek esetében, az a) pontban felsoroltakon kívül, korcolt fémlemez fe-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>dés és palafedés is alkalmazható.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>c)</w:t>
      </w:r>
      <w:r w:rsidRPr="0085230C">
        <w:rPr>
          <w:rFonts w:cs="Times New Roman"/>
          <w:lang w:val="hu-HU"/>
        </w:rPr>
        <w:tab/>
        <w:t>A tetőfedő anyag színe, földszintes épület esetén csak sárgásvörös (natúr cserép szí- nű) lehet. Kivételt képeznek az emeletes, környezetből kiemelkedő, közösségi épü- letek, ahol a szürke szín is alkalmazható.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lastRenderedPageBreak/>
        <w:t>d)</w:t>
      </w:r>
      <w:r w:rsidRPr="0085230C">
        <w:rPr>
          <w:rFonts w:cs="Times New Roman"/>
          <w:lang w:val="hu-HU"/>
        </w:rPr>
        <w:tab/>
        <w:t xml:space="preserve">Kiegészítő épületrészek (előtető, toronysisak, párkányok) a teljes tetőfelület 20% - </w:t>
      </w:r>
      <w:proofErr w:type="gramStart"/>
      <w:r w:rsidRPr="0085230C">
        <w:rPr>
          <w:rFonts w:cs="Times New Roman"/>
          <w:lang w:val="hu-HU"/>
        </w:rPr>
        <w:t>át  meg</w:t>
      </w:r>
      <w:proofErr w:type="gramEnd"/>
      <w:r w:rsidRPr="0085230C">
        <w:rPr>
          <w:rFonts w:cs="Times New Roman"/>
          <w:lang w:val="hu-HU"/>
        </w:rPr>
        <w:t xml:space="preserve"> nem  haladó  össz  felületű  egyedi  megformálású  tetőfelületek)  fémlemezzel történő fedése megengedett.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>(3)     Homlokzatok: Az épületek homlokzatában a fehér, és a halvány meleg- pasztellszíneket, és a középtónusú drapp, barna és vörös árnyalatait, erősebb tónusok közül a vörösbarna- téglavörös tónusait lehet alkalmazni. Az erősebb drapp, barna és vörös árnyalatok, a tég- lavörös szín, elsősorban a lábazaton, valamint az oromfalak, és homlokzatok díszítésénél alkalmazható. A hideg színek, vakolat színeként, (a halványzöld kivételével), valamint kerítés és kapuk színeként, (a hagyományosnak számító szürkészöld színen kivételével) nem alkalmazhatóak.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>(4)     Kerítések: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>a)</w:t>
      </w:r>
      <w:r w:rsidRPr="0085230C">
        <w:rPr>
          <w:rFonts w:cs="Times New Roman"/>
          <w:lang w:val="hu-HU"/>
        </w:rPr>
        <w:tab/>
        <w:t>A kerítések színében vöröses-barna, szürkés- barna, szürkés-zöld színeket és árnya- latait, valamint a szürke árnyalatait lehet alkalmazni. Az élénk színek és fehér szín a környezetben idegenül hat, így ezek alkalmazása nem megengedett.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>b)</w:t>
      </w:r>
      <w:r w:rsidRPr="0085230C">
        <w:rPr>
          <w:rFonts w:cs="Times New Roman"/>
          <w:lang w:val="hu-HU"/>
        </w:rPr>
        <w:tab/>
        <w:t>A kerítésmezőket deszka, léc, fémpálcás vagy kovácsoltvas kialakítással, vagy a ha- gyományosnak számító vízszintes tagolású előregyártott betonelemekből, valamint falazott kivitelben - vakoltan lehet készíteni.</w:t>
      </w:r>
    </w:p>
    <w:p w:rsidR="00C9783F" w:rsidRPr="0085230C" w:rsidRDefault="00C9783F" w:rsidP="00C9783F">
      <w:pPr>
        <w:pStyle w:val="Szvegtrzs"/>
        <w:tabs>
          <w:tab w:val="left" w:pos="651"/>
        </w:tabs>
        <w:ind w:right="136"/>
        <w:jc w:val="both"/>
        <w:rPr>
          <w:rFonts w:cs="Times New Roman"/>
          <w:lang w:val="hu-HU"/>
        </w:rPr>
      </w:pPr>
      <w:r w:rsidRPr="0085230C">
        <w:rPr>
          <w:rFonts w:cs="Times New Roman"/>
          <w:lang w:val="hu-HU"/>
        </w:rPr>
        <w:t>c)      Lábazat és osztás (mezőkre való osztás nélküli), tömör lemezkerítés nem építhető.</w:t>
      </w:r>
    </w:p>
    <w:p w:rsidR="00C9783F" w:rsidRDefault="00C9783F" w:rsidP="00C9783F">
      <w:pPr>
        <w:pStyle w:val="Szvegtrzs"/>
        <w:tabs>
          <w:tab w:val="left" w:pos="651"/>
        </w:tabs>
        <w:ind w:right="136" w:firstLine="0"/>
        <w:jc w:val="both"/>
        <w:rPr>
          <w:rFonts w:cs="Times New Roman"/>
          <w:lang w:val="hu-HU"/>
        </w:rPr>
      </w:pPr>
      <w:proofErr w:type="gramStart"/>
      <w:r w:rsidRPr="0085230C">
        <w:rPr>
          <w:rFonts w:cs="Times New Roman"/>
          <w:lang w:val="hu-HU"/>
        </w:rPr>
        <w:t>Fémlemezből  kerítés</w:t>
      </w:r>
      <w:proofErr w:type="gramEnd"/>
      <w:r w:rsidRPr="0085230C">
        <w:rPr>
          <w:rFonts w:cs="Times New Roman"/>
          <w:lang w:val="hu-HU"/>
        </w:rPr>
        <w:t xml:space="preserve">  abban  az  esetben  készíthető,  ha  osztásrendszerében,  felületi struktúrájában, színében magán hordozza a deszkakerítés településképi jellemzőit.</w:t>
      </w:r>
    </w:p>
    <w:p w:rsidR="00C9783F" w:rsidRPr="00CA7110" w:rsidRDefault="00C9783F" w:rsidP="00C9783F">
      <w:pPr>
        <w:pStyle w:val="Szvegtrzs"/>
        <w:tabs>
          <w:tab w:val="left" w:pos="651"/>
        </w:tabs>
        <w:ind w:right="136" w:firstLine="0"/>
        <w:jc w:val="both"/>
        <w:rPr>
          <w:rFonts w:cs="Times New Roman"/>
          <w:lang w:val="hu-HU"/>
        </w:rPr>
      </w:pPr>
    </w:p>
    <w:p w:rsidR="00C9783F" w:rsidRPr="00CA7110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A7110" w:rsidRDefault="00C9783F" w:rsidP="00C9783F">
      <w:pPr>
        <w:pStyle w:val="Cmsor11"/>
        <w:ind w:left="311" w:right="307"/>
        <w:jc w:val="center"/>
        <w:rPr>
          <w:rFonts w:cs="Times New Roman"/>
          <w:b w:val="0"/>
          <w:bCs w:val="0"/>
          <w:lang w:val="hu-HU"/>
        </w:rPr>
      </w:pPr>
      <w:r w:rsidRPr="00CA7110">
        <w:rPr>
          <w:rFonts w:cs="Times New Roman"/>
          <w:lang w:val="hu-HU"/>
        </w:rPr>
        <w:t>A</w:t>
      </w:r>
      <w:r w:rsidRPr="00CA7110">
        <w:rPr>
          <w:rFonts w:cs="Times New Roman"/>
          <w:spacing w:val="-1"/>
          <w:lang w:val="hu-HU"/>
        </w:rPr>
        <w:t xml:space="preserve"> településkép</w:t>
      </w:r>
      <w:r w:rsidRPr="00CA7110">
        <w:rPr>
          <w:rFonts w:cs="Times New Roman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szempontjából</w:t>
      </w:r>
      <w:r w:rsidRPr="00CA7110">
        <w:rPr>
          <w:rFonts w:cs="Times New Roman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meghatározó</w:t>
      </w:r>
      <w:r w:rsidRPr="00CA7110">
        <w:rPr>
          <w:rFonts w:cs="Times New Roman"/>
          <w:spacing w:val="2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 xml:space="preserve">területekre </w:t>
      </w:r>
      <w:r w:rsidRPr="00CA7110">
        <w:rPr>
          <w:rFonts w:cs="Times New Roman"/>
          <w:lang w:val="hu-HU"/>
        </w:rPr>
        <w:t>vonatkozó</w:t>
      </w:r>
      <w:r w:rsidRPr="00CA7110">
        <w:rPr>
          <w:rFonts w:cs="Times New Roman"/>
          <w:spacing w:val="3"/>
          <w:lang w:val="hu-HU"/>
        </w:rPr>
        <w:t xml:space="preserve"> </w:t>
      </w:r>
      <w:r w:rsidRPr="00CA7110">
        <w:rPr>
          <w:rFonts w:cs="Times New Roman"/>
          <w:lang w:val="hu-HU"/>
        </w:rPr>
        <w:t>általános</w:t>
      </w:r>
      <w:r w:rsidRPr="00CA7110">
        <w:rPr>
          <w:rFonts w:cs="Times New Roman"/>
          <w:spacing w:val="1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építészeti</w:t>
      </w:r>
      <w:r w:rsidRPr="00CA7110">
        <w:rPr>
          <w:rFonts w:cs="Times New Roman"/>
          <w:spacing w:val="77"/>
          <w:lang w:val="hu-HU"/>
        </w:rPr>
        <w:t xml:space="preserve"> </w:t>
      </w:r>
      <w:r w:rsidRPr="00CA7110">
        <w:rPr>
          <w:rFonts w:cs="Times New Roman"/>
          <w:spacing w:val="-1"/>
          <w:lang w:val="hu-HU"/>
        </w:rPr>
        <w:t>követelmények</w:t>
      </w:r>
    </w:p>
    <w:p w:rsidR="00C9783F" w:rsidRPr="00CA7110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A7110" w:rsidRDefault="00C9783F" w:rsidP="00C9783F">
      <w:pPr>
        <w:ind w:left="4432" w:right="14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A7110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11. §</w:t>
      </w:r>
      <w:r>
        <w:rPr>
          <w:rStyle w:val="Lbjegyzet-hivatkozs"/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footnoteReference w:id="14"/>
      </w:r>
    </w:p>
    <w:p w:rsidR="00C9783F" w:rsidRPr="00CA7110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85230C" w:rsidRDefault="00C9783F" w:rsidP="00C9783F">
      <w:pPr>
        <w:spacing w:before="4"/>
        <w:rPr>
          <w:rFonts w:ascii="Times New Roman" w:eastAsia="Times New Roman" w:hAnsi="Times New Roman" w:cs="Times New Roman"/>
          <w:sz w:val="24"/>
          <w:szCs w:val="31"/>
          <w:lang w:val="hu-HU"/>
        </w:rPr>
      </w:pPr>
    </w:p>
    <w:p w:rsidR="00C9783F" w:rsidRPr="0085230C" w:rsidRDefault="00C9783F" w:rsidP="00C9783F">
      <w:pPr>
        <w:widowControl/>
        <w:spacing w:before="1"/>
        <w:ind w:left="682" w:right="190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1)     Tetők hajlásszöge: A Lakó- (Lf), a Vegyes- (Vt) övezetekben létesülő épületeket 35 -45°között meghatározott dőlésszögű tetővel kell megvalósítani. Ez alól kivételt a manzárd tetővel kialakított épületek és </w:t>
      </w:r>
      <w:proofErr w:type="gramStart"/>
      <w:r w:rsidRPr="0085230C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18 méternél nagyobb fesztávolságot áthidaló tetőszerkezetű magastetős épületek jelentenek.</w:t>
      </w:r>
    </w:p>
    <w:p w:rsidR="00C9783F" w:rsidRPr="0085230C" w:rsidRDefault="00C9783F" w:rsidP="00C9783F">
      <w:pPr>
        <w:widowControl/>
        <w:spacing w:line="260" w:lineRule="exact"/>
        <w:ind w:left="75" w:right="1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spacing w:before="1"/>
        <w:ind w:left="682" w:right="190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(2)     </w:t>
      </w:r>
      <w:r w:rsidRPr="0085230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Tetőszélesség és tetőidom összefüggése: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85230C">
        <w:rPr>
          <w:rFonts w:ascii="Times New Roman" w:eastAsia="Times New Roman" w:hAnsi="Times New Roman" w:cs="Times New Roman"/>
          <w:sz w:val="24"/>
          <w:szCs w:val="24"/>
        </w:rPr>
        <w:t>Oldalhatáron  álló</w:t>
      </w:r>
      <w:proofErr w:type="gramEnd"/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 beépítési  mód  esetében, amennyiben utcára merőleges tetőgerincű épület, épületrész kerül elhelyezésre, az építési vonaltól számított 5,0 m mélységig, maximum 8,0 méter épületszélesség alkalmazható, vagy a tetőt az utca felöl teljes kontyolással kell készíteni.</w:t>
      </w:r>
    </w:p>
    <w:p w:rsidR="00C9783F" w:rsidRPr="0085230C" w:rsidRDefault="00C9783F" w:rsidP="00C9783F">
      <w:pPr>
        <w:widowControl/>
        <w:spacing w:before="1"/>
        <w:ind w:left="682" w:right="190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(3)     Közterületen megjelenő hátsókertek: A Lakóövezetbe (Lf) és Vegyes (Vt) övezetbe tartozó telkek esetében, a szemközti épületekre telekvéggel forduló ingatlanok esetében, a hátsó telekhatárt egységes építészeti megjelenést eredményező módon kell, az oda kerülő épülettel és azzal együtt megtervezett, legalább 20 %-ban tömör kerítéssel lezárni. </w:t>
      </w:r>
    </w:p>
    <w:p w:rsidR="00C9783F" w:rsidRPr="0085230C" w:rsidRDefault="00C9783F" w:rsidP="00C9783F">
      <w:pPr>
        <w:widowControl/>
        <w:spacing w:before="7" w:line="260" w:lineRule="exact"/>
        <w:ind w:right="898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spacing w:before="7" w:line="260" w:lineRule="exact"/>
        <w:ind w:right="898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  (4)     </w:t>
      </w:r>
      <w:r w:rsidRPr="0085230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Kerítések:</w:t>
      </w:r>
    </w:p>
    <w:p w:rsidR="00C9783F" w:rsidRPr="0085230C" w:rsidRDefault="00C9783F" w:rsidP="00C9783F">
      <w:pPr>
        <w:widowControl/>
        <w:spacing w:before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line="244" w:lineRule="auto"/>
        <w:ind w:left="1249" w:right="77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lastRenderedPageBreak/>
        <w:t>a)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ab/>
        <w:t>A kapukat és a kerítéseket a településen hagyományosan kialakult 1,8 méternél magasabbra, vagy alacsonyabbra építeni, a közintézmények áttört- vagy jelzésszerű kerítései kivételéven nem megengedett.</w:t>
      </w:r>
    </w:p>
    <w:p w:rsidR="00C9783F" w:rsidRPr="0085230C" w:rsidRDefault="00C9783F" w:rsidP="00C9783F">
      <w:pPr>
        <w:widowControl/>
        <w:spacing w:before="2"/>
        <w:ind w:left="680" w:right="28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b)      A helyi hagyományoknak akkor felel meg a kerítés, ha: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1280" w:right="77" w:hanging="5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ab/>
        <w:t>ba</w:t>
      </w:r>
      <w:r w:rsidRPr="0085230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) Előkertes beépítés esetén: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lábazattal és függőleges oszlopokkal tagoltan, a teljes utcai homlokzat hosszon áttört kerítésmezőkkel készül, vagy</w:t>
      </w:r>
    </w:p>
    <w:p w:rsidR="00C9783F" w:rsidRPr="0085230C" w:rsidRDefault="00C9783F" w:rsidP="00C9783F">
      <w:pPr>
        <w:widowControl/>
        <w:tabs>
          <w:tab w:val="left" w:pos="1240"/>
        </w:tabs>
        <w:spacing w:line="244" w:lineRule="auto"/>
        <w:ind w:left="1280" w:right="78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bb)  </w:t>
      </w:r>
      <w:r w:rsidRPr="0085230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Előkert</w:t>
      </w:r>
      <w:proofErr w:type="gramEnd"/>
      <w:r w:rsidRPr="0085230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nélküli beépítési mód esetén, a főépület utcavonaltól távolabb történő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230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elhelyezésekor,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vagy a ca) pont szerinti kerítés készül, vagy lábazattal és függőleges oszlopokkal tagoltan, tömör kerítésmezőkkel készül, de az utcai ablakos homlokzat előtt áttört kerítésmezővel.</w:t>
      </w:r>
    </w:p>
    <w:p w:rsidR="00C9783F" w:rsidRPr="0085230C" w:rsidRDefault="00C9783F" w:rsidP="00C9783F">
      <w:pPr>
        <w:widowControl/>
        <w:tabs>
          <w:tab w:val="left" w:pos="1240"/>
        </w:tabs>
        <w:spacing w:line="244" w:lineRule="auto"/>
        <w:ind w:left="1280" w:right="78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         bc) </w:t>
      </w:r>
      <w:r w:rsidRPr="0085230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Utcavonalon álló épületelhelyezés esetén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(kivéve a közösségi épületeket): Lába- zattal és függőleges oszlopokkal tagoltan, tömör kerítésmezőkkel, vagy a ba) pont szerinti kerítés készíthető.</w:t>
      </w:r>
    </w:p>
    <w:p w:rsidR="00C9783F" w:rsidRPr="0085230C" w:rsidRDefault="00C9783F" w:rsidP="00C9783F">
      <w:pPr>
        <w:widowControl/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9783F" w:rsidRPr="0085230C" w:rsidRDefault="00C9783F" w:rsidP="00C9783F">
      <w:pPr>
        <w:widowControl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c)       Függőleges tagolás nélküli (mezőkre történő osztás) és lábazat nélküli teljesen tömör kerítés nem létesíthető.</w:t>
      </w:r>
    </w:p>
    <w:p w:rsidR="00C9783F" w:rsidRPr="0085230C" w:rsidRDefault="00C9783F" w:rsidP="00C9783F">
      <w:pPr>
        <w:widowControl/>
        <w:spacing w:before="9" w:line="260" w:lineRule="exact"/>
        <w:ind w:left="116" w:right="1639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d)      A kerítések anyag- és színhasználata a 10. § (4) rendelkezései szerint. </w:t>
      </w:r>
    </w:p>
    <w:p w:rsidR="00C9783F" w:rsidRPr="0085230C" w:rsidRDefault="00C9783F" w:rsidP="00C9783F">
      <w:pPr>
        <w:widowControl/>
        <w:spacing w:before="9" w:line="260" w:lineRule="exact"/>
        <w:ind w:right="16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spacing w:before="9" w:line="260" w:lineRule="exact"/>
        <w:ind w:right="1639"/>
        <w:jc w:val="both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(5)     </w:t>
      </w:r>
      <w:r w:rsidRPr="0085230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Előkert és építési vonal viszonya:</w:t>
      </w:r>
    </w:p>
    <w:p w:rsidR="00C9783F" w:rsidRPr="0085230C" w:rsidRDefault="00C9783F" w:rsidP="00C9783F">
      <w:pPr>
        <w:widowControl/>
        <w:spacing w:before="9" w:line="260" w:lineRule="exact"/>
        <w:ind w:right="16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6"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ab/>
        <w:t xml:space="preserve">A település területén az előkert határa az építési hely és az utcai telekhatár viszonyát </w:t>
      </w:r>
      <w:proofErr w:type="gramStart"/>
      <w:r w:rsidRPr="0085230C">
        <w:rPr>
          <w:rFonts w:ascii="Times New Roman" w:eastAsia="Times New Roman" w:hAnsi="Times New Roman" w:cs="Times New Roman"/>
          <w:sz w:val="24"/>
          <w:szCs w:val="24"/>
        </w:rPr>
        <w:t>jelenti,  ami</w:t>
      </w:r>
      <w:proofErr w:type="gramEnd"/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 nem  jelent  egyértelműen  kötelező  építési  vonalat. Az épületek építési helyen belüli elhelyezésének településképpel és hagyományos telekhasználattal ösz- szefüggő részletes szabályait, így a kötelező építési vonal helyét is, a</w:t>
      </w:r>
      <w:r w:rsidR="00A90745">
        <w:rPr>
          <w:rFonts w:ascii="Times New Roman" w:eastAsia="Times New Roman" w:hAnsi="Times New Roman" w:cs="Times New Roman"/>
          <w:sz w:val="24"/>
          <w:szCs w:val="24"/>
        </w:rPr>
        <w:t xml:space="preserve">z építésügyi követelményekre vonatkozó jogszabályok előírásai határozzák 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>meg.</w:t>
      </w:r>
    </w:p>
    <w:p w:rsidR="00C9783F" w:rsidRDefault="00C9783F" w:rsidP="00C9783F">
      <w:pPr>
        <w:widowControl/>
        <w:tabs>
          <w:tab w:val="left" w:pos="1240"/>
        </w:tabs>
        <w:spacing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ab/>
        <w:t>Az új épületek telepítése esetén, az épületnek a meghatározott építési vonalhoz kell illeszkednie, az elé nem kerülhet, de az illeszkedés aránya nincs meghatározva. (Az- az egy ponton is érintkezhet.)</w:t>
      </w:r>
    </w:p>
    <w:p w:rsidR="00C9783F" w:rsidRDefault="00C9783F" w:rsidP="00C9783F">
      <w:pPr>
        <w:widowControl/>
        <w:tabs>
          <w:tab w:val="left" w:pos="1240"/>
        </w:tabs>
        <w:spacing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Default="00C9783F" w:rsidP="00C9783F">
      <w:pPr>
        <w:widowControl/>
        <w:tabs>
          <w:tab w:val="left" w:pos="1240"/>
        </w:tabs>
        <w:spacing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b/>
          <w:sz w:val="24"/>
          <w:szCs w:val="24"/>
        </w:rPr>
        <w:t>Történeti vegyes beépítésű terület /1a/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b/>
          <w:sz w:val="24"/>
          <w:szCs w:val="24"/>
        </w:rPr>
        <w:t>11/A §</w:t>
      </w:r>
      <w:r>
        <w:rPr>
          <w:rStyle w:val="Lbjegyzet-hivatkozs"/>
          <w:rFonts w:ascii="Times New Roman" w:eastAsia="Times New Roman" w:hAnsi="Times New Roman" w:cs="Times New Roman"/>
          <w:b/>
          <w:sz w:val="24"/>
          <w:szCs w:val="24"/>
        </w:rPr>
        <w:footnoteReference w:id="15"/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(1)    Csökmő történeti beépítésű területeinek az a része, ahol az épületek egy része, kisebb, vagy nagyobb arányban, az utcavonalra épült ki. Ez olyan településképi jellegzetesség, hogy az ebben a tekintetben „vegyes” beépítésű területek önállóan is lehatárolásra, bemutatásra, majd a településkép védelmi rendeletben szabályozásra kerülnek.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(2)     Területi építészeti követelmények: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ab/>
        <w:t xml:space="preserve">Építési hely: Az építési helyet az oldalhatáron álló beépítési mód szabályai szerint </w:t>
      </w:r>
      <w:proofErr w:type="gramStart"/>
      <w:r w:rsidRPr="0085230C">
        <w:rPr>
          <w:rFonts w:ascii="Times New Roman" w:eastAsia="Times New Roman" w:hAnsi="Times New Roman" w:cs="Times New Roman"/>
          <w:sz w:val="24"/>
          <w:szCs w:val="24"/>
        </w:rPr>
        <w:t>kell  lehatárolni</w:t>
      </w:r>
      <w:proofErr w:type="gramEnd"/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,  oly módon,  hogy a  rendeltetési  egységet  magába  foglaló  épületet (és/vagy  egy  tároló  épület)  az  utcavonalon,  vagy  a  rendeltetési  egységet  magába foglaló épületet az utcavonaltól 1-3,0 méter távolságra is el lehessen helyezni. 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ab/>
        <w:t>Építmények telepítése: Az épületek építési helyen belüli elhelyezésének szabályait, a terület sajátosságainak figyelembe vételével, az építésügyi követelményekre vonatkozó jogszabályok előírásai határozzák meg.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lastRenderedPageBreak/>
        <w:t>c)</w:t>
      </w:r>
      <w:r w:rsidRPr="0085230C">
        <w:rPr>
          <w:rFonts w:ascii="Times New Roman" w:eastAsia="Times New Roman" w:hAnsi="Times New Roman" w:cs="Times New Roman"/>
          <w:sz w:val="24"/>
          <w:szCs w:val="24"/>
        </w:rPr>
        <w:tab/>
        <w:t>Szintszám: A beépítés földszintes. Az előírt szintszámból is következő, megengedett legnagyobb homlokzatmagasság értékét az építésügyi követelményekre vonatkozó jogszabályok előírásai határozzák meg.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(3)     Egyedi építészeti követelmények: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a)      Anyaghasználat:  </w:t>
      </w:r>
      <w:proofErr w:type="gramStart"/>
      <w:r w:rsidRPr="0085230C">
        <w:rPr>
          <w:rFonts w:ascii="Times New Roman" w:eastAsia="Times New Roman" w:hAnsi="Times New Roman" w:cs="Times New Roman"/>
          <w:sz w:val="24"/>
          <w:szCs w:val="24"/>
        </w:rPr>
        <w:t>Az  építmények</w:t>
      </w:r>
      <w:proofErr w:type="gramEnd"/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 anyaghasználatára  vonatkozó,  jelen rendelet 10.§.-ban meghatározott általános építészeti követelményeken szerint.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b)      Tömegformálás: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5230C">
        <w:rPr>
          <w:rFonts w:ascii="Times New Roman" w:eastAsia="Times New Roman" w:hAnsi="Times New Roman" w:cs="Times New Roman"/>
          <w:sz w:val="24"/>
          <w:szCs w:val="24"/>
        </w:rPr>
        <w:t>ba)  Csak</w:t>
      </w:r>
      <w:proofErr w:type="gramEnd"/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magastetős épületek helyezhetők el.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5230C">
        <w:rPr>
          <w:rFonts w:ascii="Times New Roman" w:eastAsia="Times New Roman" w:hAnsi="Times New Roman" w:cs="Times New Roman"/>
          <w:sz w:val="24"/>
          <w:szCs w:val="24"/>
        </w:rPr>
        <w:t>bb)  A</w:t>
      </w:r>
      <w:proofErr w:type="gramEnd"/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 tetők  formáját  tekintve:  utcára  merőleges  tetőgerincű  (oromfalas,  részleges vagy teljes kontyolású) nyeregtetős, az utcával párhuzamos tetőgerincű nyereg- tetős oromfalas, vagy teljes kontyolású épületek egyaránt építhetőek, mert a különböző tetőformájú épületek változatossága jellemzi itt a településképet.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c)      Homlokzati kialakítás: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ca) Az utcára merőleges tetőgerincű épület utcai oromfalát az eresz magasságában (illetve annak 50 cm-es sávjában), ha az oromfalon egyébként nem készül burkolat, vízszintes homlokzati tagozattal kell ellátni.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>cb) Utcára merőleges tetőgerincű épület utcai oromfalában erkély nem létesíthető.</w:t>
      </w: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d)      Kerítésalakítás: Szabályai </w:t>
      </w:r>
      <w:proofErr w:type="gramStart"/>
      <w:r w:rsidRPr="0085230C">
        <w:rPr>
          <w:rFonts w:ascii="Times New Roman" w:eastAsia="Times New Roman" w:hAnsi="Times New Roman" w:cs="Times New Roman"/>
          <w:sz w:val="24"/>
          <w:szCs w:val="24"/>
        </w:rPr>
        <w:t>10.§</w:t>
      </w:r>
      <w:proofErr w:type="gramEnd"/>
      <w:r w:rsidRPr="0085230C">
        <w:rPr>
          <w:rFonts w:ascii="Times New Roman" w:eastAsia="Times New Roman" w:hAnsi="Times New Roman" w:cs="Times New Roman"/>
          <w:sz w:val="24"/>
          <w:szCs w:val="24"/>
        </w:rPr>
        <w:t xml:space="preserve"> (4) bekezdése szerint.</w:t>
      </w:r>
    </w:p>
    <w:p w:rsidR="00C9783F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b/>
          <w:sz w:val="24"/>
          <w:szCs w:val="24"/>
        </w:rPr>
        <w:t>Történeti előkertes beépítésű terület /1b/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b/>
          <w:sz w:val="24"/>
          <w:szCs w:val="24"/>
        </w:rPr>
        <w:t>11./B §</w:t>
      </w:r>
      <w:r>
        <w:rPr>
          <w:rStyle w:val="Lbjegyzet-hivatkozs"/>
          <w:rFonts w:ascii="Times New Roman" w:eastAsia="Times New Roman" w:hAnsi="Times New Roman" w:cs="Times New Roman"/>
          <w:b/>
          <w:sz w:val="24"/>
          <w:szCs w:val="24"/>
        </w:rPr>
        <w:footnoteReference w:id="16"/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(1)     </w:t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Csökmő  történeti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beépítésű lakóterületeinek azon része, amit a legrégebben kialakult kis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előkertes beépítés jellemez.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(2)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Területi építészeti követelmények: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ab/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A beépítés telepítési módja: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Az épületek utcavonalhoz viszonyított távolságát (ha- gyományos értelemben előkert méretét, vagy előkert nélküliséget) szabályozási terv határozza meg, annak figyelembe vételével, hogy a rendeltetési egységet magába foglaló épületek az utcavonalon, vagy attól 1,5-3,0 méter távolságra is el lehessen helyezni, az oldalhatáron álló beépítési mód szabályai szerint.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b)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Építmények telepítése: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Az épületek építési helyen belüli elhelyezésének szabályait, a terület sajátosságainak figyelembe vételével kell kialakítani.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c)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ab/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Szintszám: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A beépítés földszintes. Az előírt szintszámból is következő, megengedett legnagyobb homlokzatmagasság értékét </w:t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az építésügyi követelményekre vonatkozó jogszabályok határozzák meg.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d)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ab/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Legmagasabb pont: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Bizonyos rendeltetésű építmények (templom, kilátó, technológiai építmények) megengedhető legnagyobb magasságát az építésügyi követelményekre vonatkozó jogszabályok megtartása határozza meg, illetve korlátozhatja.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e)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Kerítésalakítás: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Szabályai a 11. § (4) bekezdése szerint.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(3)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Egyedi épít észetikövetelmények: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a)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Anyaghasználat: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Az  építmények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 anyaghasználatára  vonatkozó, jelen  rendelet 10.§.-ban meghatározott általános építészeti követelményeken szerint. 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b)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Tömegformálás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ba)  Csak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magastetős épületek helyezhetők el.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bb)  A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 tetők  formáját  tekintve:  utcára  merőleges  tetőgerincű  (oromfalas,  részleges vagy teljes kontyolású) nyeregtetős, az utcával párhuzamos tetőgerincű nyereg- tetős oromfalas, vagy teljes kontyolású épületek egyaránt építhetőek, mert a különböző tetőformájú épületek változatossága jellemzi itt a településképet.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c) 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Homlokzati kialakítás: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ca) Az utcára merőleges tetőgerincű épület utcai oromfalát az eresz magasságában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(illetve annak 50 cm-es sávjában), vízszintes homlokzati tagozattal kell ellátni.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cb) Utcára merőleges tetőgerincű épület utcai oromfalában erkély nem létesíthető.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d)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/>
        </w:rPr>
        <w:t>Kerítésalakítás:</w:t>
      </w:r>
    </w:p>
    <w:p w:rsidR="00C9783F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Kerítés építésre vonatkozó előírások, jelen rendelet 10. § (4) bekezdés szerint.</w:t>
      </w:r>
    </w:p>
    <w:p w:rsidR="00C9783F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85230C" w:rsidRDefault="00C9783F" w:rsidP="00C9783F">
      <w:pPr>
        <w:widowControl/>
        <w:tabs>
          <w:tab w:val="left" w:pos="1240"/>
        </w:tabs>
        <w:spacing w:before="5" w:line="244" w:lineRule="auto"/>
        <w:ind w:left="566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spacing w:before="76"/>
        <w:ind w:left="2843" w:right="27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b/>
          <w:sz w:val="24"/>
          <w:szCs w:val="24"/>
        </w:rPr>
        <w:t>Általános falusias lakóterület /2/</w:t>
      </w:r>
    </w:p>
    <w:p w:rsidR="00C9783F" w:rsidRPr="00104598" w:rsidRDefault="00C9783F" w:rsidP="00C9783F">
      <w:pPr>
        <w:widowControl/>
        <w:spacing w:before="240"/>
        <w:ind w:left="2843" w:right="27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b/>
          <w:sz w:val="24"/>
          <w:szCs w:val="24"/>
        </w:rPr>
        <w:t>11./C §</w:t>
      </w:r>
      <w:r>
        <w:rPr>
          <w:rStyle w:val="Lbjegyzet-hivatkozs"/>
          <w:rFonts w:ascii="Times New Roman" w:eastAsia="Times New Roman" w:hAnsi="Times New Roman" w:cs="Times New Roman"/>
          <w:b/>
          <w:sz w:val="24"/>
          <w:szCs w:val="24"/>
        </w:rPr>
        <w:footnoteReference w:id="17"/>
      </w:r>
    </w:p>
    <w:p w:rsidR="00C9783F" w:rsidRPr="00104598" w:rsidRDefault="00C9783F" w:rsidP="00C9783F">
      <w:pPr>
        <w:widowControl/>
        <w:ind w:left="4331" w:right="45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spacing w:line="260" w:lineRule="exact"/>
        <w:ind w:left="78" w:right="1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(1)     A település azon részei, mely „később kialakult” </w:t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jellege  ellenére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karakterében sokban</w:t>
      </w:r>
    </w:p>
    <w:p w:rsidR="00C9783F" w:rsidRPr="00104598" w:rsidRDefault="00C9783F" w:rsidP="00C9783F">
      <w:pPr>
        <w:widowControl/>
        <w:ind w:left="682" w:right="1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hasonló  a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 történeti  településrészhez,  de  a  településkép  egységessége  nem mindenhol azonos értékű, és a beépítés szinte egységesen oldalhatáron álló, előkertes.</w:t>
      </w:r>
    </w:p>
    <w:p w:rsidR="00C9783F" w:rsidRPr="00104598" w:rsidRDefault="00C9783F" w:rsidP="00C9783F">
      <w:pPr>
        <w:widowControl/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9783F" w:rsidRPr="00104598" w:rsidRDefault="00C9783F" w:rsidP="00C9783F">
      <w:pPr>
        <w:widowControl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(2)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Területi építészeti követelmények:</w:t>
      </w:r>
    </w:p>
    <w:p w:rsidR="00C9783F" w:rsidRPr="00104598" w:rsidRDefault="00C9783F" w:rsidP="00C9783F">
      <w:pPr>
        <w:widowControl/>
        <w:spacing w:before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9783F" w:rsidRPr="00104598" w:rsidRDefault="00C9783F" w:rsidP="00C9783F">
      <w:pPr>
        <w:widowControl/>
        <w:ind w:left="682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a)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 beépítés telepítési módja: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1249" w:right="79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ab/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Építmények telepítése: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Az épületek építési helyen belüli elhelyezésének szabályait, a terület sajátosságainak figyelembe vételével, magasságát az építésügyi követelményekre vonatkozó jogszabályok előírásai határozzák meg.</w:t>
      </w:r>
    </w:p>
    <w:p w:rsidR="00C9783F" w:rsidRPr="00104598" w:rsidRDefault="00C9783F" w:rsidP="00C9783F">
      <w:pPr>
        <w:widowControl/>
        <w:ind w:left="6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c)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Szintszám: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A beépítés földszintes. Az előírt szintszámból is következő, megengedett</w:t>
      </w:r>
    </w:p>
    <w:p w:rsidR="00C9783F" w:rsidRPr="00104598" w:rsidRDefault="00C9783F" w:rsidP="00C9783F">
      <w:pPr>
        <w:widowControl/>
        <w:spacing w:before="5"/>
        <w:ind w:left="12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legnagyobb homlokzatmagasság értékének a </w:t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magasságát  az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építésügyi követelményekre vonatkozó jogszabályok határozzák meg.</w:t>
      </w:r>
    </w:p>
    <w:p w:rsidR="00C9783F" w:rsidRPr="00104598" w:rsidRDefault="00C9783F" w:rsidP="00C9783F">
      <w:pPr>
        <w:widowControl/>
        <w:tabs>
          <w:tab w:val="left" w:pos="1240"/>
        </w:tabs>
        <w:spacing w:before="5" w:line="244" w:lineRule="auto"/>
        <w:ind w:left="1249" w:right="74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d)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ab/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Legmagasabb pont: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Bizonyos rendeltetésű építmények (templom, kilátó, technoló- </w:t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giai  építmények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>)  megengedhető  legnagyobb  magasságát  az építésügyi követelményekre vonatkozó jogszabályok megtartása meghatározhatja, illetve korlátozhatja.</w:t>
      </w:r>
    </w:p>
    <w:p w:rsidR="00C9783F" w:rsidRPr="00104598" w:rsidRDefault="00C9783F" w:rsidP="00C9783F">
      <w:pPr>
        <w:widowControl/>
        <w:spacing w:line="260" w:lineRule="exact"/>
        <w:ind w:left="682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e)      </w:t>
      </w:r>
      <w:r w:rsidRPr="00104598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Kerítésalakítás:</w:t>
      </w:r>
      <w:r w:rsidRPr="00104598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Szabályai a </w:t>
      </w:r>
      <w:proofErr w:type="gramStart"/>
      <w:r w:rsidRPr="00104598">
        <w:rPr>
          <w:rFonts w:ascii="Times New Roman" w:eastAsia="Times New Roman" w:hAnsi="Times New Roman" w:cs="Times New Roman"/>
          <w:position w:val="-1"/>
          <w:sz w:val="24"/>
          <w:szCs w:val="24"/>
        </w:rPr>
        <w:t>10.§</w:t>
      </w:r>
      <w:proofErr w:type="gramEnd"/>
      <w:r w:rsidRPr="00104598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(4) bekezdése szerint.</w:t>
      </w:r>
    </w:p>
    <w:p w:rsidR="00C9783F" w:rsidRPr="00104598" w:rsidRDefault="00C9783F" w:rsidP="00C9783F">
      <w:pPr>
        <w:widowControl/>
        <w:spacing w:before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spacing w:before="29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(3)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Egyedi építészeti követelmények:</w:t>
      </w:r>
    </w:p>
    <w:p w:rsidR="00C9783F" w:rsidRPr="00104598" w:rsidRDefault="00C9783F" w:rsidP="00C9783F">
      <w:pPr>
        <w:widowControl/>
        <w:spacing w:before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9783F" w:rsidRPr="00104598" w:rsidRDefault="00C9783F" w:rsidP="00C9783F">
      <w:pPr>
        <w:widowControl/>
        <w:ind w:left="6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a)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Anyaghasználat: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Az  építmények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 anyaghasználatára  vonatkozó, jelen  rendelet 10.§.-</w:t>
      </w:r>
    </w:p>
    <w:p w:rsidR="00C9783F" w:rsidRPr="00104598" w:rsidRDefault="00C9783F" w:rsidP="00C9783F">
      <w:pPr>
        <w:widowControl/>
        <w:spacing w:before="5" w:line="244" w:lineRule="auto"/>
        <w:ind w:left="682" w:right="67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ban meghatározott általános építészeti követelményeken szerint.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783F" w:rsidRPr="00104598" w:rsidRDefault="00C9783F" w:rsidP="00C9783F">
      <w:pPr>
        <w:widowControl/>
        <w:spacing w:before="5" w:line="244" w:lineRule="auto"/>
        <w:ind w:right="20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b)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Tömegformálás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783F" w:rsidRPr="00104598" w:rsidRDefault="00C9783F" w:rsidP="00C9783F">
      <w:pPr>
        <w:widowControl/>
        <w:ind w:left="1249" w:right="373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ba)  Csak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magastetős épületek helyezhetők el.</w:t>
      </w:r>
    </w:p>
    <w:p w:rsidR="00C9783F" w:rsidRPr="00104598" w:rsidRDefault="00C9783F" w:rsidP="00C9783F">
      <w:pPr>
        <w:widowControl/>
        <w:spacing w:before="5" w:line="244" w:lineRule="auto"/>
        <w:ind w:left="1249" w:right="7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bb)  A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 tetők  formáját  tekintve:  utcára  merőleges  tetőgerincű  (oromfalas,  részleges vagy teljes kontyolású) nyeregtetős, az utcával párhuzamos tetőgerincű nyeregtetős oromfalas,  vagy teljes  kontyolású  épületek  egyaránt  építhetőek,  mert  a  különböző tetőformájú épületek változatossága jellemzi itt a településképet.</w:t>
      </w:r>
    </w:p>
    <w:p w:rsidR="00C9783F" w:rsidRPr="00104598" w:rsidRDefault="00C9783F" w:rsidP="00C9783F">
      <w:pPr>
        <w:widowControl/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9783F" w:rsidRPr="00104598" w:rsidRDefault="00C9783F" w:rsidP="00C9783F">
      <w:pPr>
        <w:widowControl/>
        <w:ind w:left="682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c) 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Homlokzati kialakítás:</w:t>
      </w:r>
    </w:p>
    <w:p w:rsidR="00C9783F" w:rsidRDefault="00C9783F" w:rsidP="00C9783F">
      <w:pPr>
        <w:widowControl/>
        <w:spacing w:before="5" w:line="244" w:lineRule="auto"/>
        <w:ind w:left="1249" w:right="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ca) Az utcára merőleges tetőgerincű épület utcai oromfalát az eresz magasságában (illetve annak 50 cm-es sávjában), ha az oromfalon egyébként nem készül burkolat, vízszintes homlokzati tagozattal kell ellátni.</w:t>
      </w:r>
    </w:p>
    <w:p w:rsidR="00C9783F" w:rsidRDefault="00C9783F" w:rsidP="00C9783F">
      <w:pPr>
        <w:widowControl/>
        <w:spacing w:before="5" w:line="244" w:lineRule="auto"/>
        <w:ind w:left="1249" w:right="7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Default="00C9783F" w:rsidP="00C9783F">
      <w:pPr>
        <w:widowControl/>
        <w:spacing w:before="5" w:line="244" w:lineRule="auto"/>
        <w:ind w:left="1249" w:right="7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ind w:left="2804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b/>
          <w:sz w:val="24"/>
          <w:szCs w:val="24"/>
        </w:rPr>
        <w:t>Beépítésre nem szánt területek /3/</w:t>
      </w:r>
    </w:p>
    <w:p w:rsidR="00C9783F" w:rsidRPr="00104598" w:rsidRDefault="00C9783F" w:rsidP="00C9783F">
      <w:pPr>
        <w:widowControl/>
        <w:ind w:right="43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104598">
        <w:rPr>
          <w:rFonts w:ascii="Times New Roman" w:eastAsia="Times New Roman" w:hAnsi="Times New Roman" w:cs="Times New Roman"/>
          <w:b/>
          <w:sz w:val="24"/>
          <w:szCs w:val="24"/>
        </w:rPr>
        <w:t>11/D. §</w:t>
      </w:r>
      <w:r>
        <w:rPr>
          <w:rStyle w:val="Lbjegyzet-hivatkozs"/>
          <w:rFonts w:ascii="Times New Roman" w:eastAsia="Times New Roman" w:hAnsi="Times New Roman" w:cs="Times New Roman"/>
          <w:b/>
          <w:sz w:val="24"/>
          <w:szCs w:val="24"/>
        </w:rPr>
        <w:footnoteReference w:id="18"/>
      </w:r>
    </w:p>
    <w:p w:rsidR="00C9783F" w:rsidRPr="00104598" w:rsidRDefault="00C9783F" w:rsidP="00C9783F">
      <w:pPr>
        <w:widowControl/>
        <w:spacing w:before="11" w:line="26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9783F" w:rsidRPr="00104598" w:rsidRDefault="00C9783F" w:rsidP="00C9783F">
      <w:pPr>
        <w:widowControl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(1)     </w:t>
      </w:r>
      <w:r w:rsidRPr="00104598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 tájba illesztésre vonatkozó szabályok:</w:t>
      </w:r>
    </w:p>
    <w:p w:rsidR="00C9783F" w:rsidRPr="00104598" w:rsidRDefault="00C9783F" w:rsidP="00C9783F">
      <w:pPr>
        <w:widowControl/>
        <w:spacing w:before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9783F" w:rsidRDefault="00C9783F" w:rsidP="00C9783F">
      <w:pPr>
        <w:widowControl/>
        <w:tabs>
          <w:tab w:val="left" w:pos="1240"/>
        </w:tabs>
        <w:spacing w:line="244" w:lineRule="auto"/>
        <w:ind w:left="1249" w:right="77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A  mezőgazdasági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 építmények  szabadon  állóan,  vagy  majorszerűen  csoportosítva kell elhelyezni. Az épületek homlokzati képében a fehér, vagy (a tájban hagyomá- nyosan alkalmazott világos színű) homlokzati megjelenés az előírás. Tájidegen szí- nezés (pl. kék, élénkpiros, stb.), nem alkalmazható. Az épületeket magas tetővel kell kialakítani.</w:t>
      </w:r>
    </w:p>
    <w:p w:rsidR="00A90745" w:rsidRPr="00104598" w:rsidRDefault="00A90745" w:rsidP="00C9783F">
      <w:pPr>
        <w:widowControl/>
        <w:tabs>
          <w:tab w:val="left" w:pos="1240"/>
        </w:tabs>
        <w:spacing w:line="244" w:lineRule="auto"/>
        <w:ind w:left="1249" w:right="77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0745" w:rsidRDefault="00C9783F" w:rsidP="00C9783F">
      <w:pPr>
        <w:widowControl/>
        <w:tabs>
          <w:tab w:val="left" w:pos="1240"/>
        </w:tabs>
        <w:spacing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ab/>
        <w:t xml:space="preserve">Az építmények megengedett legnagyobb épületmagassága ne haladja meg a tára jel- </w:t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lemző,  hagyományos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  épületek  magasságát,  mely  </w:t>
      </w:r>
      <w:r w:rsidR="00A90745">
        <w:rPr>
          <w:rFonts w:ascii="Times New Roman" w:eastAsia="Times New Roman" w:hAnsi="Times New Roman" w:cs="Times New Roman"/>
          <w:sz w:val="24"/>
          <w:szCs w:val="24"/>
        </w:rPr>
        <w:t>értéket az építésügyi követelményekre vonatkozó jogszabályok határozzák meg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90745" w:rsidRDefault="00A90745" w:rsidP="00C9783F">
      <w:pPr>
        <w:widowControl/>
        <w:tabs>
          <w:tab w:val="left" w:pos="1240"/>
        </w:tabs>
        <w:spacing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Default="00C9783F" w:rsidP="00C9783F">
      <w:pPr>
        <w:widowControl/>
        <w:tabs>
          <w:tab w:val="left" w:pos="1240"/>
        </w:tabs>
        <w:spacing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598">
        <w:rPr>
          <w:rFonts w:ascii="Times New Roman" w:eastAsia="Times New Roman" w:hAnsi="Times New Roman" w:cs="Times New Roman"/>
          <w:sz w:val="24"/>
          <w:szCs w:val="24"/>
        </w:rPr>
        <w:t>c)</w:t>
      </w:r>
      <w:r w:rsidRPr="00104598">
        <w:rPr>
          <w:rFonts w:ascii="Times New Roman" w:eastAsia="Times New Roman" w:hAnsi="Times New Roman" w:cs="Times New Roman"/>
          <w:sz w:val="24"/>
          <w:szCs w:val="24"/>
        </w:rPr>
        <w:tab/>
        <w:t xml:space="preserve">Tájképet zavaró építménynek számítanak, ezért nem helyezhetők el </w:t>
      </w:r>
      <w:proofErr w:type="gramStart"/>
      <w:r w:rsidRPr="00104598">
        <w:rPr>
          <w:rFonts w:ascii="Times New Roman" w:eastAsia="Times New Roman" w:hAnsi="Times New Roman" w:cs="Times New Roman"/>
          <w:sz w:val="24"/>
          <w:szCs w:val="24"/>
        </w:rPr>
        <w:t>olyan  építmé</w:t>
      </w:r>
      <w:proofErr w:type="gramEnd"/>
      <w:r w:rsidRPr="00104598">
        <w:rPr>
          <w:rFonts w:ascii="Times New Roman" w:eastAsia="Times New Roman" w:hAnsi="Times New Roman" w:cs="Times New Roman"/>
          <w:sz w:val="24"/>
          <w:szCs w:val="24"/>
        </w:rPr>
        <w:t>- nyek, melyek a táj alapvetően hagyományos jellegével szemben erősen modern, ipa- ri mezőgazdasági karaktert hordoznak, a hagyományos tájalkotó elemektől, a tájból erőteljesen elütnek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783F" w:rsidRDefault="00C9783F" w:rsidP="00C9783F">
      <w:pPr>
        <w:widowControl/>
        <w:tabs>
          <w:tab w:val="left" w:pos="1240"/>
        </w:tabs>
        <w:spacing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104598" w:rsidRDefault="00C9783F" w:rsidP="00C9783F">
      <w:pPr>
        <w:widowControl/>
        <w:tabs>
          <w:tab w:val="left" w:pos="1240"/>
        </w:tabs>
        <w:spacing w:line="244" w:lineRule="auto"/>
        <w:ind w:left="1249" w:right="7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C9783F" w:rsidRDefault="00C9783F" w:rsidP="00C9783F">
      <w:pPr>
        <w:spacing w:before="6" w:line="630" w:lineRule="atLeast"/>
        <w:ind w:right="123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               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12.§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19"/>
      </w:r>
    </w:p>
    <w:p w:rsidR="00C9783F" w:rsidRPr="00C9783F" w:rsidRDefault="00C9783F" w:rsidP="00C9783F">
      <w:pPr>
        <w:spacing w:before="6" w:line="630" w:lineRule="atLeast"/>
        <w:ind w:left="1230" w:right="1231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C9783F" w:rsidRDefault="00C9783F" w:rsidP="00C9783F">
      <w:pPr>
        <w:tabs>
          <w:tab w:val="left" w:pos="3727"/>
        </w:tabs>
        <w:spacing w:line="352" w:lineRule="auto"/>
        <w:ind w:left="3686" w:right="3964"/>
        <w:jc w:val="center"/>
        <w:outlineLvl w:val="6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13.§</w:t>
      </w:r>
      <w:r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vertAlign w:val="superscript"/>
          <w:lang w:val="hu-HU"/>
        </w:rPr>
        <w:footnoteReference w:id="20"/>
      </w:r>
    </w:p>
    <w:p w:rsidR="00C9783F" w:rsidRDefault="00C9783F" w:rsidP="00C9783F">
      <w:pPr>
        <w:tabs>
          <w:tab w:val="left" w:pos="2706"/>
        </w:tabs>
        <w:spacing w:before="51"/>
        <w:ind w:left="2705" w:right="747"/>
        <w:outlineLvl w:val="6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</w:pPr>
      <w:bookmarkStart w:id="9" w:name="11._Kiegészítő_településképi_övezeti_sza"/>
      <w:bookmarkStart w:id="10" w:name="_bookmark32"/>
      <w:bookmarkEnd w:id="9"/>
      <w:bookmarkEnd w:id="10"/>
    </w:p>
    <w:p w:rsidR="00C9783F" w:rsidRPr="00C9783F" w:rsidRDefault="00C9783F" w:rsidP="003A50AB">
      <w:pPr>
        <w:tabs>
          <w:tab w:val="left" w:pos="2706"/>
        </w:tabs>
        <w:spacing w:before="51"/>
        <w:ind w:right="747"/>
        <w:outlineLvl w:val="6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</w:pPr>
    </w:p>
    <w:p w:rsidR="00C9783F" w:rsidRPr="00C9783F" w:rsidRDefault="00C9783F" w:rsidP="00C9783F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C9783F" w:rsidRPr="00C9783F" w:rsidRDefault="00B6739D" w:rsidP="00B6739D">
      <w:pPr>
        <w:tabs>
          <w:tab w:val="left" w:pos="142"/>
        </w:tabs>
        <w:spacing w:before="191"/>
        <w:ind w:left="567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 xml:space="preserve">V. 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Fejezet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1842" w:right="18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lastRenderedPageBreak/>
        <w:t>14.§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21"/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1842" w:right="18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15.§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22"/>
      </w:r>
    </w:p>
    <w:p w:rsidR="00C9783F" w:rsidRPr="00C9783F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Default="00C9783F" w:rsidP="00C9783F">
      <w:pPr>
        <w:tabs>
          <w:tab w:val="left" w:pos="1555"/>
        </w:tabs>
        <w:spacing w:before="60"/>
        <w:ind w:left="1557" w:right="136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Default="00C9783F" w:rsidP="00C9783F">
      <w:pPr>
        <w:tabs>
          <w:tab w:val="left" w:pos="1555"/>
        </w:tabs>
        <w:spacing w:before="60"/>
        <w:ind w:left="1557" w:right="136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Default="00C9783F" w:rsidP="00C9783F">
      <w:pPr>
        <w:tabs>
          <w:tab w:val="left" w:pos="1555"/>
        </w:tabs>
        <w:spacing w:before="60"/>
        <w:ind w:left="1557" w:right="136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Default="00C9783F" w:rsidP="00C9783F">
      <w:pPr>
        <w:tabs>
          <w:tab w:val="left" w:pos="1555"/>
        </w:tabs>
        <w:spacing w:before="60"/>
        <w:ind w:left="1557" w:right="136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1555"/>
        </w:tabs>
        <w:spacing w:before="60"/>
        <w:ind w:left="1557" w:right="136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1555"/>
        </w:tabs>
        <w:spacing w:before="60"/>
        <w:ind w:right="136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426"/>
        </w:tabs>
        <w:spacing w:before="120"/>
        <w:ind w:left="426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V</w:t>
      </w:r>
      <w:r w:rsidR="00B6739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 xml:space="preserve">. </w:t>
      </w:r>
      <w:r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Fejezet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437" w:right="4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Reklámhordozókra</w:t>
      </w:r>
      <w:r w:rsidRPr="00C9783F">
        <w:rPr>
          <w:rFonts w:ascii="Times New Roman" w:hAnsi="Times New Roman" w:cs="Times New Roman"/>
          <w:b/>
          <w:spacing w:val="2"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és</w:t>
      </w: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 egyéb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műszaki</w:t>
      </w: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 xml:space="preserve">berendezésekre </w:t>
      </w:r>
      <w:r w:rsidRPr="00C9783F">
        <w:rPr>
          <w:rFonts w:ascii="Times New Roman" w:hAnsi="Times New Roman" w:cs="Times New Roman"/>
          <w:b/>
          <w:sz w:val="24"/>
          <w:lang w:val="hu-HU"/>
        </w:rPr>
        <w:t>vonatkozó településképi</w:t>
      </w:r>
      <w:r w:rsidRPr="00C9783F">
        <w:rPr>
          <w:rFonts w:ascii="Times New Roman" w:hAnsi="Times New Roman" w:cs="Times New Roman"/>
          <w:b/>
          <w:spacing w:val="41"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követelmények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1842" w:right="18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16.§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23"/>
      </w: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(1)   Reklámhordozó és reklám – jelen rendeletben foglalt kivételekkel – az országos érvényű jogszabályok szerint helyezhető el.</w:t>
      </w: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(2)     Építési reklámháló kihelyezésére vonatkozó kérelem esetén, az építési tevékenységi idő- tartamára az önkormányzat településképi bejelentési eljárásban engedélyezheti az építési reklámháló kihelyezését, ha a tulajdonos igazolja a felújítás megkezdését.</w:t>
      </w: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(3)     Helyi népszavazás, települési rendezvény, vagy a település szempontjából jelentős ese- ményről való tájékoztatás érdekében az esemény napját megelőző legfeljebb 5 naptári hét időszakban az eseményre vonatkozó hirdetmények elhelyezhetők a településen.</w:t>
      </w: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(4)     Az épületek homlokzatain elhelyezhető cégéreket, cég- és címtáblákat és üzlet feliratokat úgy kell kialakítani, hogy azok szervesen illeszkedjenek a homlokzatok </w:t>
      </w:r>
      <w:proofErr w:type="gramStart"/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meglévő,</w:t>
      </w:r>
      <w:proofErr w:type="gramEnd"/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vagy tervezett vízszintesés függőleges tagolásához, a nyílászárók kiosztásához, azok ritmusá- hoz úgy, hogy együttesen összhangban legyenek az épület építészeti részletképzésével, színezésével, építészeti hangsúlyaival.</w:t>
      </w: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(5)  Utólagos elhelyezésénél az (4) bekezdésben foglaltakon túl biztosítani kell, hogy a berendezés épületdíszítő tagozatot nem takarhat el.</w:t>
      </w: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(6)    Közvilágítási berendezésen, hírközlési oszlopon reklám célú felület nem helyezhető el.</w:t>
      </w:r>
    </w:p>
    <w:p w:rsidR="00C9783F" w:rsidRPr="00C9783F" w:rsidRDefault="00C9783F" w:rsidP="00C9783F">
      <w:pPr>
        <w:tabs>
          <w:tab w:val="left" w:pos="651"/>
        </w:tabs>
        <w:spacing w:before="4"/>
        <w:ind w:left="650" w:right="136" w:hanging="512"/>
        <w:jc w:val="both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4432" w:right="14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17. 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24"/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1842" w:right="18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lastRenderedPageBreak/>
        <w:t>18.§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25"/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24"/>
          <w:szCs w:val="31"/>
          <w:lang w:val="hu-HU"/>
        </w:rPr>
      </w:pPr>
    </w:p>
    <w:p w:rsidR="00C9783F" w:rsidRDefault="00C9783F" w:rsidP="00C9783F">
      <w:pPr>
        <w:widowControl/>
        <w:ind w:left="941" w:right="82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b/>
          <w:sz w:val="24"/>
          <w:szCs w:val="24"/>
        </w:rPr>
        <w:t>Egyéb műszaki berendezésekre vonatkozó településképi követelmények</w:t>
      </w:r>
    </w:p>
    <w:p w:rsidR="00B6739D" w:rsidRPr="00C9783F" w:rsidRDefault="00B6739D" w:rsidP="00C9783F">
      <w:pPr>
        <w:widowControl/>
        <w:ind w:left="941" w:right="82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9783F" w:rsidRPr="00C9783F" w:rsidRDefault="00C9783F" w:rsidP="00C9783F">
      <w:pPr>
        <w:widowControl/>
        <w:ind w:right="43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B6739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</w:t>
      </w:r>
      <w:r w:rsidRPr="00C9783F">
        <w:rPr>
          <w:rFonts w:ascii="Times New Roman" w:eastAsia="Times New Roman" w:hAnsi="Times New Roman" w:cs="Times New Roman"/>
          <w:b/>
          <w:sz w:val="24"/>
          <w:szCs w:val="24"/>
        </w:rPr>
        <w:t xml:space="preserve">  19</w:t>
      </w:r>
      <w:r w:rsidR="00B6739D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C9783F">
        <w:rPr>
          <w:rFonts w:ascii="Times New Roman" w:eastAsia="Times New Roman" w:hAnsi="Times New Roman" w:cs="Times New Roman"/>
          <w:b/>
          <w:sz w:val="24"/>
          <w:szCs w:val="24"/>
        </w:rPr>
        <w:t>§</w:t>
      </w:r>
      <w:r w:rsidR="00B6739D">
        <w:rPr>
          <w:rStyle w:val="Lbjegyzet-hivatkozs"/>
          <w:rFonts w:ascii="Times New Roman" w:eastAsia="Times New Roman" w:hAnsi="Times New Roman" w:cs="Times New Roman"/>
          <w:b/>
          <w:sz w:val="24"/>
          <w:szCs w:val="24"/>
        </w:rPr>
        <w:footnoteReference w:id="26"/>
      </w:r>
    </w:p>
    <w:p w:rsidR="00C9783F" w:rsidRPr="00C9783F" w:rsidRDefault="00C9783F" w:rsidP="00C9783F">
      <w:pPr>
        <w:widowControl/>
        <w:spacing w:before="1"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9783F" w:rsidRPr="00C9783F" w:rsidRDefault="00C9783F" w:rsidP="00C9783F">
      <w:pPr>
        <w:widowControl/>
        <w:tabs>
          <w:tab w:val="left" w:pos="780"/>
        </w:tabs>
        <w:spacing w:line="244" w:lineRule="auto"/>
        <w:ind w:left="782" w:right="11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98"/>
          <w:sz w:val="24"/>
          <w:szCs w:val="24"/>
        </w:rPr>
        <w:t>(1)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ab/>
        <w:t>A település igazgatási területén hírközlést szolgáló antennatornyok, ha egyéb előírás va- lamely területen egyénként ezt nem tiltja, elhelyezhető, de belterületen csak akkor, ha egyéb közösségi funkciót is ellátó építményen kerül elhelyezésre, vagy ilyen funkciót is ellátó módon létesül.  (pl:  kilátó, vadász les, templomtorony, tűzjelző torony, víztorony, stb.)</w:t>
      </w:r>
    </w:p>
    <w:p w:rsidR="00C9783F" w:rsidRPr="00C9783F" w:rsidRDefault="00C9783F" w:rsidP="00C9783F">
      <w:pPr>
        <w:widowControl/>
        <w:spacing w:line="260" w:lineRule="exact"/>
        <w:ind w:left="216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98"/>
          <w:sz w:val="24"/>
          <w:szCs w:val="24"/>
        </w:rPr>
        <w:t>(2)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 xml:space="preserve">      Hírközlést szolgáló antennatornyot nem szabad elhelyezni:</w:t>
      </w:r>
    </w:p>
    <w:p w:rsidR="00C9783F" w:rsidRPr="00C9783F" w:rsidRDefault="00C9783F" w:rsidP="00C9783F">
      <w:pPr>
        <w:widowControl/>
        <w:spacing w:before="7" w:line="244" w:lineRule="auto"/>
        <w:ind w:left="782" w:right="43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105"/>
          <w:sz w:val="24"/>
          <w:szCs w:val="24"/>
        </w:rPr>
        <w:t>a)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 xml:space="preserve">      a lakóterület határától 50 méteren belül,</w:t>
      </w:r>
    </w:p>
    <w:p w:rsidR="00C9783F" w:rsidRPr="00C9783F" w:rsidRDefault="00C9783F" w:rsidP="00C9783F">
      <w:pPr>
        <w:widowControl/>
        <w:spacing w:before="7" w:line="244" w:lineRule="auto"/>
        <w:ind w:left="782" w:right="4370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105"/>
          <w:sz w:val="24"/>
          <w:szCs w:val="24"/>
        </w:rPr>
        <w:t>b)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 xml:space="preserve">     védett természeti területen,</w:t>
      </w:r>
    </w:p>
    <w:p w:rsidR="00C9783F" w:rsidRPr="00C9783F" w:rsidRDefault="00C9783F" w:rsidP="00C9783F">
      <w:pPr>
        <w:widowControl/>
        <w:ind w:left="782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105"/>
          <w:sz w:val="24"/>
          <w:szCs w:val="24"/>
        </w:rPr>
        <w:t>c)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 xml:space="preserve">      az ökológiai hálózat magterület övezetébe tartozó területen.</w:t>
      </w:r>
    </w:p>
    <w:p w:rsidR="00C9783F" w:rsidRPr="00C9783F" w:rsidRDefault="00C9783F" w:rsidP="00C9783F">
      <w:pPr>
        <w:widowControl/>
        <w:tabs>
          <w:tab w:val="left" w:pos="780"/>
        </w:tabs>
        <w:spacing w:before="1" w:line="260" w:lineRule="exact"/>
        <w:ind w:left="782" w:right="237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98"/>
          <w:sz w:val="24"/>
          <w:szCs w:val="24"/>
        </w:rPr>
        <w:t>(3)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ab/>
        <w:t>Helyi védett utcakép és helyi védett épület esetén az épület közterület felől látható homlokzati-   és   tetőfelületein, elő-   és   oldalkertjében, kerítésén   parapet-konvektor, vagy klímaberendezés kültéri egysége, továbbá közművezetékek nem helyezhetők   el.</w:t>
      </w:r>
    </w:p>
    <w:p w:rsidR="00C9783F" w:rsidRPr="00C9783F" w:rsidRDefault="00C9783F" w:rsidP="00C9783F">
      <w:pPr>
        <w:widowControl/>
        <w:spacing w:line="260" w:lineRule="exact"/>
        <w:ind w:right="2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98"/>
          <w:sz w:val="24"/>
          <w:szCs w:val="24"/>
        </w:rPr>
        <w:t xml:space="preserve">    (4)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 xml:space="preserve">   A településen törekedni kell a légvezetékes kábelhálózatok egy tartószerkezeten  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történő elhelyezésére.</w:t>
      </w:r>
    </w:p>
    <w:p w:rsidR="00C9783F" w:rsidRPr="00C9783F" w:rsidRDefault="00C9783F" w:rsidP="00C9783F">
      <w:pPr>
        <w:widowControl/>
        <w:tabs>
          <w:tab w:val="left" w:pos="780"/>
        </w:tabs>
        <w:ind w:left="782" w:right="230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98"/>
          <w:sz w:val="24"/>
          <w:szCs w:val="24"/>
        </w:rPr>
        <w:t>(5)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ab/>
        <w:t>Közművezetékek, járulékos közműlétesítmények elhelyezésénél a településképi   megjelenésre, esztétikai követelmények betartására is figyelemmel kell lenni.</w:t>
      </w:r>
    </w:p>
    <w:p w:rsidR="00C9783F" w:rsidRPr="00C9783F" w:rsidRDefault="00C9783F" w:rsidP="00C9783F">
      <w:pPr>
        <w:widowControl/>
        <w:tabs>
          <w:tab w:val="left" w:pos="780"/>
        </w:tabs>
        <w:ind w:left="782" w:right="235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98"/>
          <w:sz w:val="24"/>
          <w:szCs w:val="24"/>
        </w:rPr>
        <w:t>(6)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ab/>
        <w:t xml:space="preserve">Középnyomású            földgázellátású            </w:t>
      </w:r>
      <w:r w:rsidRPr="00C9783F">
        <w:rPr>
          <w:rFonts w:ascii="Times New Roman" w:eastAsia="Times New Roman" w:hAnsi="Times New Roman" w:cs="Times New Roman"/>
          <w:w w:val="95"/>
          <w:sz w:val="24"/>
          <w:szCs w:val="24"/>
        </w:rPr>
        <w:t>területeken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C9783F">
        <w:rPr>
          <w:rFonts w:ascii="Times New Roman" w:eastAsia="Times New Roman" w:hAnsi="Times New Roman" w:cs="Times New Roman"/>
          <w:w w:val="95"/>
          <w:sz w:val="24"/>
          <w:szCs w:val="24"/>
        </w:rPr>
        <w:t>telkenként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 xml:space="preserve">             egyedi nyomásszabályozókat kell elhelyezni. A tervezett gáznyomás-szabályozók az   épületek utcai homlokzatára nem helyezhetőek el. A berendezés a telkek előkertjében, udvarán, vagy az épület alárendeltebb homlokzatára szerelhetőek.</w:t>
      </w:r>
    </w:p>
    <w:p w:rsidR="00C9783F" w:rsidRPr="00C9783F" w:rsidRDefault="00C9783F" w:rsidP="00C9783F">
      <w:pPr>
        <w:widowControl/>
        <w:ind w:left="216"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83F">
        <w:rPr>
          <w:rFonts w:ascii="Times New Roman" w:eastAsia="Times New Roman" w:hAnsi="Times New Roman" w:cs="Times New Roman"/>
          <w:w w:val="98"/>
          <w:sz w:val="24"/>
          <w:szCs w:val="24"/>
        </w:rPr>
        <w:t>(7)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t xml:space="preserve">  Közszolgálati hírközlési antennák a településkép, a tájkép fő rálátási, kilátási</w:t>
      </w:r>
      <w:r w:rsidRPr="00C9783F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irányaiban nem létesíthetők.”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B6739D" w:rsidP="00B6739D">
      <w:pPr>
        <w:tabs>
          <w:tab w:val="left" w:pos="142"/>
        </w:tabs>
        <w:ind w:left="567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 xml:space="preserve">VII. 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Fejezet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B6739D">
      <w:pPr>
        <w:spacing w:line="553" w:lineRule="auto"/>
        <w:ind w:left="1641" w:right="1639"/>
        <w:jc w:val="center"/>
        <w:rPr>
          <w:rFonts w:ascii="Times New Roman" w:hAnsi="Times New Roman" w:cs="Times New Roman"/>
          <w:b/>
          <w:spacing w:val="-1"/>
          <w:sz w:val="24"/>
          <w:lang w:val="hu-HU"/>
        </w:rPr>
      </w:pP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Településkép-érvényesítési eszközök</w:t>
      </w:r>
      <w:r w:rsidRPr="00C9783F">
        <w:rPr>
          <w:rFonts w:ascii="Times New Roman" w:hAnsi="Times New Roman" w:cs="Times New Roman"/>
          <w:b/>
          <w:spacing w:val="-1"/>
          <w:sz w:val="24"/>
          <w:vertAlign w:val="superscript"/>
          <w:lang w:val="hu-HU"/>
        </w:rPr>
        <w:footnoteReference w:id="27"/>
      </w:r>
    </w:p>
    <w:p w:rsidR="00C9783F" w:rsidRPr="00C9783F" w:rsidRDefault="00C9783F" w:rsidP="00C9783F">
      <w:pPr>
        <w:spacing w:line="553" w:lineRule="auto"/>
        <w:ind w:left="1641" w:right="1639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hAnsi="Times New Roman" w:cs="Times New Roman"/>
          <w:b/>
          <w:spacing w:val="77"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z w:val="24"/>
          <w:lang w:val="hu-HU"/>
        </w:rPr>
        <w:t>A</w:t>
      </w:r>
      <w:r w:rsidRPr="00C9783F">
        <w:rPr>
          <w:rFonts w:ascii="Times New Roman" w:hAnsi="Times New Roman" w:cs="Times New Roman"/>
          <w:b/>
          <w:spacing w:val="-15"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településkép-védelmi</w:t>
      </w:r>
      <w:r w:rsidRPr="00C9783F">
        <w:rPr>
          <w:rFonts w:ascii="Times New Roman" w:hAnsi="Times New Roman" w:cs="Times New Roman"/>
          <w:b/>
          <w:spacing w:val="2"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tájékoztatás</w:t>
      </w:r>
    </w:p>
    <w:p w:rsidR="00C9783F" w:rsidRPr="00C9783F" w:rsidRDefault="00C9783F" w:rsidP="00C9783F">
      <w:pPr>
        <w:spacing w:before="12"/>
        <w:ind w:left="1842" w:right="18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20.§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28"/>
      </w:r>
    </w:p>
    <w:p w:rsidR="00C9783F" w:rsidRPr="00C9783F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C9783F" w:rsidP="00C9783F">
      <w:pPr>
        <w:ind w:left="116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(1)     A településkép-védelmi tájékoztatás és szakmai konzultáció kötelező</w:t>
      </w:r>
    </w:p>
    <w:p w:rsidR="00C9783F" w:rsidRPr="00C9783F" w:rsidRDefault="00C9783F" w:rsidP="00C9783F">
      <w:pPr>
        <w:tabs>
          <w:tab w:val="left" w:pos="1240"/>
        </w:tabs>
        <w:spacing w:before="9" w:line="244" w:lineRule="auto"/>
        <w:ind w:left="1249" w:right="62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105"/>
          <w:sz w:val="24"/>
          <w:szCs w:val="24"/>
        </w:rPr>
        <w:t>a)</w:t>
      </w:r>
      <w:r w:rsidRPr="00C9783F">
        <w:rPr>
          <w:rFonts w:ascii="Times New Roman" w:hAnsi="Times New Roman" w:cs="Times New Roman"/>
          <w:sz w:val="24"/>
          <w:szCs w:val="24"/>
        </w:rPr>
        <w:tab/>
        <w:t xml:space="preserve">minden olyan építés tevékenység esetén, mely a lakóépület építésének egyszerű bejelentéséről szóló 155/2016.  (VI. 13.)  Korm.  rendelet hatálya alá esik és helyi </w:t>
      </w:r>
      <w:r w:rsidRPr="00C9783F">
        <w:rPr>
          <w:rFonts w:ascii="Times New Roman" w:hAnsi="Times New Roman" w:cs="Times New Roman"/>
          <w:sz w:val="24"/>
          <w:szCs w:val="24"/>
        </w:rPr>
        <w:lastRenderedPageBreak/>
        <w:t>védett utcaképpel érintett, vagy településképi szempontból meghatározó területen található,</w:t>
      </w:r>
    </w:p>
    <w:p w:rsidR="00C9783F" w:rsidRPr="00C9783F" w:rsidRDefault="00C9783F" w:rsidP="00C9783F">
      <w:pPr>
        <w:tabs>
          <w:tab w:val="left" w:pos="1240"/>
        </w:tabs>
        <w:spacing w:line="244" w:lineRule="auto"/>
        <w:ind w:left="1249" w:right="63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105"/>
          <w:sz w:val="24"/>
          <w:szCs w:val="24"/>
        </w:rPr>
        <w:t>b)</w:t>
      </w:r>
      <w:r w:rsidRPr="00C9783F">
        <w:rPr>
          <w:rFonts w:ascii="Times New Roman" w:hAnsi="Times New Roman" w:cs="Times New Roman"/>
          <w:sz w:val="24"/>
          <w:szCs w:val="24"/>
        </w:rPr>
        <w:tab/>
        <w:t>minden olyan építési engedély nélkül végezhető építési tevékenység esetén, melyet a 312/2012. (XI. 8.) Korm. rendelet 1. melléklete tartalmaz.</w:t>
      </w:r>
    </w:p>
    <w:p w:rsidR="00C9783F" w:rsidRPr="00C9783F" w:rsidRDefault="00C9783F" w:rsidP="00C9783F">
      <w:pPr>
        <w:tabs>
          <w:tab w:val="left" w:pos="1240"/>
        </w:tabs>
        <w:spacing w:line="244" w:lineRule="auto"/>
        <w:ind w:left="1249" w:right="61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105"/>
          <w:sz w:val="24"/>
          <w:szCs w:val="24"/>
        </w:rPr>
        <w:t>c)</w:t>
      </w:r>
      <w:r w:rsidRPr="00C9783F">
        <w:rPr>
          <w:rFonts w:ascii="Times New Roman" w:hAnsi="Times New Roman" w:cs="Times New Roman"/>
          <w:sz w:val="24"/>
          <w:szCs w:val="24"/>
        </w:rPr>
        <w:tab/>
        <w:t>településképi szempontból meghatározó területen az építmények homlokzatán cé- gérek, cégtáblák és cégfeliratok elhelyezése esetén,</w:t>
      </w:r>
    </w:p>
    <w:p w:rsidR="00C9783F" w:rsidRPr="00C9783F" w:rsidRDefault="00C9783F" w:rsidP="00C9783F">
      <w:pPr>
        <w:spacing w:line="260" w:lineRule="exact"/>
        <w:ind w:left="78" w:right="177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(2)     A településkép-védelmi tájékoztatás és szakmai konzultáció a települési főépítész, annak</w:t>
      </w:r>
    </w:p>
    <w:p w:rsidR="00C9783F" w:rsidRPr="00C9783F" w:rsidRDefault="00C9783F" w:rsidP="00C9783F">
      <w:pPr>
        <w:ind w:left="682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hiányában a polgármester feladata.</w:t>
      </w:r>
    </w:p>
    <w:p w:rsidR="00C9783F" w:rsidRPr="00C9783F" w:rsidRDefault="00C9783F" w:rsidP="00C9783F">
      <w:pPr>
        <w:ind w:left="682" w:right="171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(3)    A településkép-védelmi tájékoztatást és szakmai konzultációt – az (1) bekezdésben fog- laltakon kívül - bármely természetes vagy jogi személy, jogi személyiséggel nem rendel- kező szervezet írásban kezdeményezhetia főépítésznél, annak hiányában a polgármes- ternél. Ebben az esetben a kérelemnek tartalmaznia kell, a településképet érintően terve- zett tevékenység rövid leírását.</w:t>
      </w:r>
    </w:p>
    <w:p w:rsidR="00C9783F" w:rsidRPr="00C9783F" w:rsidRDefault="00C9783F" w:rsidP="00C9783F">
      <w:pPr>
        <w:ind w:left="682" w:right="171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(4)     A településkép-védelmi tájékoztatást és szakmai konzultációt legalább 8 nappal az építé- si tevékenység megkezdése előtt, illetve a kérelem benyújtását követő 8 napon belül le kell folytatni.</w:t>
      </w:r>
    </w:p>
    <w:p w:rsidR="00C9783F" w:rsidRPr="00C9783F" w:rsidRDefault="00C9783F" w:rsidP="00C9783F">
      <w:pPr>
        <w:ind w:left="682" w:right="171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(5)     A településkép-védelmi tájékoztatásról és szakmai konzultációról a főépítész, illetve an- nak hiányában a polgármester emlékeztetőt készít, amelyben rögzített javaslatok és nyi- latkozatok mindkét félre nézve kötelezőek.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24"/>
          <w:szCs w:val="31"/>
          <w:lang w:val="hu-HU"/>
        </w:rPr>
      </w:pPr>
      <w:r w:rsidRPr="00C9783F">
        <w:rPr>
          <w:rFonts w:ascii="Times New Roman" w:hAnsi="Times New Roman" w:cs="Times New Roman"/>
          <w:sz w:val="24"/>
          <w:szCs w:val="24"/>
        </w:rPr>
        <w:t>(6)     A településkép-védelmi tájékoztatás és szakmai konzultáció díjmentes.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24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Default="00C9783F" w:rsidP="00C9783F">
      <w:pPr>
        <w:ind w:left="1842" w:right="18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21.§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29"/>
      </w:r>
    </w:p>
    <w:p w:rsidR="003A50AB" w:rsidRDefault="003A50AB" w:rsidP="00C9783F">
      <w:pPr>
        <w:ind w:left="1842" w:right="18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Default="00C9783F" w:rsidP="00C9783F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B6739D" w:rsidRDefault="00B6739D" w:rsidP="00C9783F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B6739D" w:rsidRPr="00C9783F" w:rsidRDefault="00B6739D" w:rsidP="00C9783F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C9783F" w:rsidRDefault="00B6739D" w:rsidP="00B6739D">
      <w:pPr>
        <w:tabs>
          <w:tab w:val="left" w:pos="-142"/>
        </w:tabs>
        <w:spacing w:before="191"/>
        <w:ind w:left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 xml:space="preserve">VIII. 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Fejezet</w:t>
      </w:r>
      <w:r w:rsidR="00C9783F"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 w:rsidR="00C9783F"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30"/>
      </w:r>
    </w:p>
    <w:p w:rsidR="009901D4" w:rsidRPr="00C9783F" w:rsidRDefault="009901D4" w:rsidP="009901D4">
      <w:pPr>
        <w:tabs>
          <w:tab w:val="left" w:pos="-142"/>
        </w:tabs>
        <w:spacing w:before="191"/>
        <w:outlineLvl w:val="1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4432" w:right="14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22. 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31"/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1842" w:right="18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23.§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32"/>
      </w:r>
    </w:p>
    <w:p w:rsidR="00C9783F" w:rsidRPr="00C9783F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C9783F" w:rsidRDefault="00C9783F" w:rsidP="00C9783F">
      <w:pPr>
        <w:tabs>
          <w:tab w:val="left" w:pos="651"/>
        </w:tabs>
        <w:spacing w:before="60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spacing w:before="6" w:line="630" w:lineRule="atLeast"/>
        <w:ind w:left="2670" w:right="2668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24.§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33"/>
      </w:r>
    </w:p>
    <w:p w:rsidR="00C9783F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B6739D" w:rsidRDefault="00B6739D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B6739D" w:rsidRDefault="00B6739D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B6739D" w:rsidRPr="00C9783F" w:rsidRDefault="00B6739D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C9783F" w:rsidRDefault="00B6739D" w:rsidP="00B6739D">
      <w:pPr>
        <w:tabs>
          <w:tab w:val="left" w:pos="0"/>
        </w:tabs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  <w:r w:rsidRPr="00B6739D">
        <w:rPr>
          <w:rFonts w:ascii="Times New Roman" w:eastAsia="Times New Roman" w:hAnsi="Times New Roman" w:cs="Times New Roman"/>
          <w:b/>
          <w:sz w:val="24"/>
          <w:szCs w:val="24"/>
          <w:lang w:val="hu-HU"/>
        </w:rPr>
        <w:t xml:space="preserve">IX. 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Fejezet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440" w:right="4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hAnsi="Times New Roman" w:cs="Times New Roman"/>
          <w:b/>
          <w:sz w:val="24"/>
          <w:lang w:val="hu-HU"/>
        </w:rPr>
        <w:t>A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 xml:space="preserve"> településképi</w:t>
      </w: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bejelentési</w:t>
      </w: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eljárás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609" w:right="609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A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településképi</w:t>
      </w: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bejelentési</w:t>
      </w: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eljárás</w:t>
      </w: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alkalmazási</w:t>
      </w: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 köre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1842" w:right="1841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Default="00C9783F" w:rsidP="00C9783F">
      <w:pPr>
        <w:ind w:left="2624" w:right="28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83F">
        <w:rPr>
          <w:rFonts w:ascii="Times New Roman" w:hAnsi="Times New Roman" w:cs="Times New Roman"/>
          <w:b/>
          <w:sz w:val="24"/>
          <w:szCs w:val="24"/>
        </w:rPr>
        <w:t>A településképi bejelentési eljárás</w:t>
      </w:r>
    </w:p>
    <w:p w:rsidR="00B6739D" w:rsidRPr="00C9783F" w:rsidRDefault="00B6739D" w:rsidP="00C9783F">
      <w:pPr>
        <w:ind w:left="2624" w:right="2825"/>
        <w:jc w:val="center"/>
        <w:rPr>
          <w:rFonts w:ascii="Times New Roman" w:hAnsi="Times New Roman" w:cs="Times New Roman"/>
          <w:sz w:val="24"/>
          <w:szCs w:val="24"/>
        </w:rPr>
      </w:pPr>
    </w:p>
    <w:p w:rsidR="00C9783F" w:rsidRPr="00C9783F" w:rsidRDefault="00C9783F" w:rsidP="00C9783F">
      <w:pPr>
        <w:ind w:right="4500"/>
        <w:jc w:val="center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25. §</w:t>
      </w:r>
      <w:r w:rsidR="00B6739D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34"/>
      </w:r>
    </w:p>
    <w:p w:rsidR="00C9783F" w:rsidRPr="00C9783F" w:rsidRDefault="00C9783F" w:rsidP="00C9783F">
      <w:pPr>
        <w:spacing w:before="18" w:line="260" w:lineRule="exact"/>
        <w:jc w:val="center"/>
        <w:rPr>
          <w:rFonts w:ascii="Times New Roman" w:hAnsi="Times New Roman" w:cs="Times New Roman"/>
          <w:sz w:val="26"/>
          <w:szCs w:val="26"/>
        </w:rPr>
      </w:pPr>
    </w:p>
    <w:p w:rsidR="00C9783F" w:rsidRPr="00C9783F" w:rsidRDefault="00C9783F" w:rsidP="00C9783F">
      <w:pPr>
        <w:ind w:left="114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(1)     Településképi bejelentési eljárást kell lefolytatni:</w:t>
      </w:r>
    </w:p>
    <w:p w:rsidR="00C9783F" w:rsidRPr="00C9783F" w:rsidRDefault="00C9783F" w:rsidP="00C9783F">
      <w:pPr>
        <w:spacing w:before="5" w:line="100" w:lineRule="exact"/>
        <w:rPr>
          <w:rFonts w:ascii="Times New Roman" w:hAnsi="Times New Roman" w:cs="Times New Roman"/>
          <w:sz w:val="11"/>
          <w:szCs w:val="11"/>
        </w:rPr>
      </w:pPr>
    </w:p>
    <w:p w:rsidR="00C9783F" w:rsidRPr="00C9783F" w:rsidRDefault="00C9783F" w:rsidP="00C9783F">
      <w:pPr>
        <w:tabs>
          <w:tab w:val="left" w:pos="1240"/>
        </w:tabs>
        <w:ind w:left="1249" w:right="172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a)</w:t>
      </w:r>
      <w:r w:rsidRPr="00C9783F">
        <w:rPr>
          <w:rFonts w:ascii="Times New Roman" w:hAnsi="Times New Roman" w:cs="Times New Roman"/>
          <w:sz w:val="24"/>
          <w:szCs w:val="24"/>
        </w:rPr>
        <w:tab/>
        <w:t>A 312/2012.  (XI.  8.)  Korm.  rendelet 1. melléklete szerinti építési engedélyhez nem kötött építési tevékenységeket megelőzően, a Történeti vegyes és a Történeti előkertes területeken, valamint az országos mellékutakhoz kapcsolódó ingatlanok esetében:</w:t>
      </w:r>
    </w:p>
    <w:p w:rsidR="00C9783F" w:rsidRPr="00C9783F" w:rsidRDefault="00C9783F" w:rsidP="00C9783F">
      <w:pPr>
        <w:ind w:left="1278"/>
        <w:rPr>
          <w:rFonts w:ascii="Times New Roman" w:hAnsi="Times New Roman" w:cs="Times New Roman"/>
          <w:sz w:val="24"/>
          <w:szCs w:val="24"/>
        </w:rPr>
      </w:pPr>
    </w:p>
    <w:p w:rsidR="00C9783F" w:rsidRPr="00C9783F" w:rsidRDefault="00C9783F" w:rsidP="00C9783F">
      <w:pPr>
        <w:ind w:left="1561" w:right="173" w:hanging="283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aa) Az 1. melléklet szerinti Történeti településrészen elhelyezkedő tartozó ingat- lanokon.</w:t>
      </w:r>
    </w:p>
    <w:p w:rsidR="00C9783F" w:rsidRPr="00C9783F" w:rsidRDefault="00C9783F" w:rsidP="00C9783F">
      <w:pPr>
        <w:tabs>
          <w:tab w:val="left" w:pos="1240"/>
        </w:tabs>
        <w:ind w:left="1249" w:right="172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b)</w:t>
      </w:r>
      <w:r w:rsidRPr="00C9783F">
        <w:rPr>
          <w:rFonts w:ascii="Times New Roman" w:hAnsi="Times New Roman" w:cs="Times New Roman"/>
          <w:sz w:val="24"/>
          <w:szCs w:val="24"/>
        </w:rPr>
        <w:tab/>
        <w:t>Meglévő építmények rendeltetésének részlegesvagy teljes megváltoztatása, ren- deltetési egység számának megváltoztatása esetén, a teljes közigazgatási területen.</w:t>
      </w:r>
    </w:p>
    <w:p w:rsidR="00C9783F" w:rsidRPr="00C9783F" w:rsidRDefault="00C9783F" w:rsidP="00C9783F">
      <w:pPr>
        <w:tabs>
          <w:tab w:val="left" w:pos="1240"/>
        </w:tabs>
        <w:ind w:left="1249" w:right="171" w:hanging="569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c)</w:t>
      </w:r>
      <w:r w:rsidRPr="00C9783F">
        <w:rPr>
          <w:rFonts w:ascii="Times New Roman" w:hAnsi="Times New Roman" w:cs="Times New Roman"/>
          <w:sz w:val="24"/>
          <w:szCs w:val="24"/>
        </w:rPr>
        <w:tab/>
        <w:t>Közterületen vagy közhasználatú magánterületen információs vagy más célú be- rendezés elhelyezése, átalakítása, megváltoztatása esetén, a teljes közigazgatási te- rületen.</w:t>
      </w:r>
    </w:p>
    <w:p w:rsidR="00C9783F" w:rsidRPr="00C9783F" w:rsidRDefault="00C9783F" w:rsidP="00C9783F">
      <w:pPr>
        <w:spacing w:before="10" w:line="120" w:lineRule="exact"/>
        <w:rPr>
          <w:rFonts w:ascii="Times New Roman" w:hAnsi="Times New Roman" w:cs="Times New Roman"/>
          <w:sz w:val="12"/>
          <w:szCs w:val="12"/>
        </w:rPr>
      </w:pPr>
    </w:p>
    <w:p w:rsidR="00C9783F" w:rsidRPr="00C9783F" w:rsidRDefault="00C9783F" w:rsidP="00C9783F">
      <w:pPr>
        <w:spacing w:line="244" w:lineRule="auto"/>
        <w:ind w:left="680" w:right="59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(2)    Amennyiben az (1) bekezdés c) pontja szerinti információs vagy más célú berendezések elhelyezésére közterületen kerül sor, a közterület használatára szerződés csak a település- képi bejelentési eljárás lefolytatását követően, a bejelentés tudomásulvételét tartalmazó igazolás alapján, és az abban meghatározott kikötések figyelembevételével köthető.</w:t>
      </w:r>
    </w:p>
    <w:p w:rsidR="00C9783F" w:rsidRPr="00C9783F" w:rsidRDefault="00C9783F" w:rsidP="00C9783F">
      <w:pPr>
        <w:ind w:left="680" w:right="169" w:hanging="566"/>
        <w:jc w:val="both"/>
        <w:rPr>
          <w:rFonts w:ascii="Times New Roman" w:hAnsi="Times New Roman" w:cs="Times New Roman"/>
          <w:sz w:val="24"/>
          <w:szCs w:val="24"/>
        </w:rPr>
      </w:pPr>
    </w:p>
    <w:p w:rsidR="00C9783F" w:rsidRPr="00C9783F" w:rsidRDefault="00C9783F" w:rsidP="00C9783F">
      <w:pPr>
        <w:ind w:left="680" w:right="169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(3)   A településképi bejelentési eljárás az ügyfél által a polgármesterhez benyújtott – a 4.</w:t>
      </w:r>
      <w:r w:rsidRPr="00C9783F">
        <w:rPr>
          <w:rFonts w:ascii="Times New Roman" w:hAnsi="Times New Roman" w:cs="Times New Roman"/>
          <w:sz w:val="24"/>
          <w:szCs w:val="24"/>
        </w:rPr>
        <w:br/>
        <w:t>melléklet szerinti bejelentő lap papíralapú benyújtásával – bejelentésre indul. A   bejelentéshez papíralapú dokumentációt vagy a dokumentációt tartalmazó digitális   adathordozót kell mellékelni.</w:t>
      </w:r>
    </w:p>
    <w:p w:rsidR="00C9783F" w:rsidRPr="00C9783F" w:rsidRDefault="00C9783F" w:rsidP="00C9783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C9783F" w:rsidRPr="00C9783F" w:rsidRDefault="00C9783F" w:rsidP="00C9783F">
      <w:pPr>
        <w:ind w:left="680" w:right="169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(4)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A  dokumentációnak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 –  a  bejelentés  tárgyának  megfelelően   –  a  településfejlesztési koncepcióról,  az  integrált  településfejlesztési  stratégiáról  és  a  településrendezési   esz- közökről, valamint egyes településrendezési sajátos jogintézményekről szóló   kormány- rendeletben előírt munkarészeket kell tartalmaznia.</w:t>
      </w:r>
    </w:p>
    <w:p w:rsidR="00C9783F" w:rsidRPr="00C9783F" w:rsidRDefault="00C9783F" w:rsidP="00C9783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C9783F" w:rsidRPr="00C9783F" w:rsidRDefault="00C9783F" w:rsidP="00C9783F">
      <w:pPr>
        <w:ind w:left="680" w:right="169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(5)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A  tevékenység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a  bejelentés  alapján  –  a  polgármester  által  kiadott  igazolás   birtoká- ban,  az  abban  foglalt  esetleges  kikötések  figyelembevételével  –   megkezdhető, ha ahhoz egyéb hatósági engedély nem szükséges.</w:t>
      </w:r>
    </w:p>
    <w:p w:rsidR="00C9783F" w:rsidRPr="00C9783F" w:rsidRDefault="00C9783F" w:rsidP="00C9783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C9783F" w:rsidRPr="00C9783F" w:rsidRDefault="00C9783F" w:rsidP="00C9783F">
      <w:pPr>
        <w:ind w:left="682" w:right="174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(6)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A  polgármester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által  kiadott  igazolás  érvényessége  az  igazolás  kiállításának   dátu- mától számítva:</w:t>
      </w:r>
    </w:p>
    <w:p w:rsidR="00C9783F" w:rsidRPr="00C9783F" w:rsidRDefault="00C9783F" w:rsidP="00C9783F">
      <w:pPr>
        <w:spacing w:before="9"/>
        <w:ind w:left="682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a)      állandó építmény esetén végleges,</w:t>
      </w:r>
    </w:p>
    <w:p w:rsidR="00C9783F" w:rsidRPr="00C9783F" w:rsidRDefault="00C9783F" w:rsidP="00C9783F">
      <w:pPr>
        <w:spacing w:before="5"/>
        <w:ind w:left="682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b)      legfeljebb 180 napig fennálló építmény esetén legfeljebb180 nap,</w:t>
      </w:r>
    </w:p>
    <w:p w:rsidR="00C9783F" w:rsidRPr="00C9783F" w:rsidRDefault="00C9783F" w:rsidP="00C9783F">
      <w:pPr>
        <w:spacing w:line="260" w:lineRule="exact"/>
        <w:ind w:left="682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c)      Reklámcélú hirdetmény és hirdető-berendezése – kivéve cégér – esetén legfeljebb</w:t>
      </w:r>
    </w:p>
    <w:p w:rsidR="00C9783F" w:rsidRPr="00C9783F" w:rsidRDefault="00C9783F" w:rsidP="00C9783F">
      <w:pPr>
        <w:ind w:left="1249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2 év,</w:t>
      </w:r>
    </w:p>
    <w:p w:rsidR="00C9783F" w:rsidRPr="00C9783F" w:rsidRDefault="00C9783F" w:rsidP="00C9783F">
      <w:pPr>
        <w:spacing w:before="2"/>
        <w:ind w:left="682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d) 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cégér,  valamint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 cégjelző-   és   címjelző   hirdetmények   és   hirdető-berendezései</w:t>
      </w:r>
    </w:p>
    <w:p w:rsidR="00C9783F" w:rsidRPr="00C9783F" w:rsidRDefault="00C9783F" w:rsidP="00C9783F">
      <w:pPr>
        <w:ind w:left="1249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esetén a működés befejezésének időpontja, de legfeljebb 5 év,</w:t>
      </w:r>
    </w:p>
    <w:p w:rsidR="00C9783F" w:rsidRPr="00C9783F" w:rsidRDefault="00C9783F" w:rsidP="00C9783F">
      <w:pPr>
        <w:ind w:left="682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e)      Útbaigazító hirdetmény esetén a működés befejezésének időpontja,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de  legfeljebb</w:t>
      </w:r>
      <w:proofErr w:type="gramEnd"/>
    </w:p>
    <w:p w:rsidR="00C9783F" w:rsidRPr="00C9783F" w:rsidRDefault="00C9783F" w:rsidP="00C9783F">
      <w:pPr>
        <w:ind w:left="1249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2 év.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trike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4432" w:right="14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26. 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35"/>
      </w:r>
    </w:p>
    <w:p w:rsidR="00B6739D" w:rsidRDefault="00B6739D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B6739D" w:rsidRPr="00C9783F" w:rsidRDefault="00B6739D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B6739D" w:rsidP="00B6739D">
      <w:pPr>
        <w:ind w:left="142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 xml:space="preserve">X. 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 xml:space="preserve">Fejezet </w:t>
      </w:r>
      <w:r w:rsidR="00C9783F"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-</w:t>
      </w:r>
      <w:r w:rsidR="00C9783F" w:rsidRPr="00C978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hu-HU"/>
        </w:rPr>
        <w:t xml:space="preserve"> </w:t>
      </w:r>
      <w:r w:rsidR="00C9783F"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A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 xml:space="preserve"> </w:t>
      </w:r>
      <w:r w:rsidR="00C9783F"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településképi</w:t>
      </w:r>
      <w:r w:rsidR="00C9783F" w:rsidRPr="00C978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hu-HU"/>
        </w:rPr>
        <w:t xml:space="preserve"> 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kötelezés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9901D4" w:rsidRPr="00C9783F" w:rsidRDefault="009901D4" w:rsidP="009901D4">
      <w:pPr>
        <w:tabs>
          <w:tab w:val="left" w:pos="651"/>
        </w:tabs>
        <w:spacing w:before="60"/>
        <w:ind w:left="650" w:hanging="51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sz w:val="24"/>
          <w:szCs w:val="24"/>
          <w:lang w:val="hu-HU"/>
        </w:rPr>
        <w:t>Településképi kötelezés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right="36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27.§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36"/>
      </w:r>
    </w:p>
    <w:p w:rsidR="00C9783F" w:rsidRPr="00C9783F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C9783F" w:rsidRDefault="00C9783F" w:rsidP="00C9783F">
      <w:pPr>
        <w:tabs>
          <w:tab w:val="left" w:pos="651"/>
        </w:tabs>
        <w:spacing w:before="60"/>
        <w:ind w:left="650" w:hanging="512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ind w:left="75" w:right="75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98"/>
          <w:sz w:val="24"/>
          <w:szCs w:val="24"/>
        </w:rPr>
        <w:t>(1)</w:t>
      </w:r>
      <w:r w:rsidRPr="00C9783F">
        <w:rPr>
          <w:rFonts w:ascii="Times New Roman" w:hAnsi="Times New Roman" w:cs="Times New Roman"/>
          <w:sz w:val="24"/>
          <w:szCs w:val="24"/>
        </w:rPr>
        <w:t xml:space="preserve">     A   polgármester   a   településképi   követelmények   teljesítése   érdekében   -   hivatalból,</w:t>
      </w:r>
    </w:p>
    <w:p w:rsidR="00C9783F" w:rsidRPr="00C9783F" w:rsidRDefault="00C9783F" w:rsidP="00C9783F">
      <w:pPr>
        <w:ind w:left="682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vagy kérelemre – településképi kötelezést rendelhet el.</w:t>
      </w:r>
    </w:p>
    <w:p w:rsidR="00C9783F" w:rsidRPr="00C9783F" w:rsidRDefault="00C9783F" w:rsidP="00C9783F">
      <w:pPr>
        <w:ind w:left="682" w:right="75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98"/>
          <w:sz w:val="24"/>
          <w:szCs w:val="24"/>
        </w:rPr>
        <w:t>(2)</w:t>
      </w:r>
      <w:r w:rsidRPr="00C9783F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A  településképi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kötelezés  településkép-védelmi  tájékoztatás  és  szakmai   konzultáció, beépítési, helyrehozatali, illetve beültetési kötelezettség lehet.</w:t>
      </w:r>
    </w:p>
    <w:p w:rsidR="00C9783F" w:rsidRPr="00C9783F" w:rsidRDefault="00C9783F" w:rsidP="00C9783F">
      <w:pPr>
        <w:ind w:left="682" w:right="77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98"/>
          <w:sz w:val="24"/>
          <w:szCs w:val="24"/>
        </w:rPr>
        <w:t>(3)</w:t>
      </w:r>
      <w:r w:rsidRPr="00C9783F">
        <w:rPr>
          <w:rFonts w:ascii="Times New Roman" w:hAnsi="Times New Roman" w:cs="Times New Roman"/>
          <w:sz w:val="24"/>
          <w:szCs w:val="24"/>
        </w:rPr>
        <w:t xml:space="preserve">     A polgármester a kötelezési eljárásban az érintett ingatlan tulajdonosát - a helyi építé-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szeti  értékek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>,  a  településkép  védelme  érdekében  -  az  ingatlan  beépítésére,  építmény, építményrész felújítására, átalakítására vagy elbontására, az ingatlan növényzettel való beültetésére kötelezheti, melyet hatósági határozatban kötelezheti.</w:t>
      </w:r>
    </w:p>
    <w:p w:rsidR="00C9783F" w:rsidRPr="00C9783F" w:rsidRDefault="00C9783F" w:rsidP="00C9783F">
      <w:pPr>
        <w:spacing w:before="16" w:line="26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C9783F" w:rsidRPr="00C9783F" w:rsidRDefault="00C9783F" w:rsidP="00C9783F">
      <w:pPr>
        <w:ind w:left="75" w:right="103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98"/>
          <w:sz w:val="24"/>
          <w:szCs w:val="24"/>
        </w:rPr>
        <w:t>(4)</w:t>
      </w:r>
      <w:r w:rsidRPr="00C9783F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A  polgármester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a  határozatban,  foglaltak  be  nem  tartása  esetén   figyelmeztetést tar-</w:t>
      </w:r>
    </w:p>
    <w:p w:rsidR="00C9783F" w:rsidRPr="00C9783F" w:rsidRDefault="00C9783F" w:rsidP="00C9783F">
      <w:pPr>
        <w:ind w:left="682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talmazó felszólító levelet küld az érintettnek.</w:t>
      </w:r>
    </w:p>
    <w:p w:rsidR="00C9783F" w:rsidRPr="00C9783F" w:rsidRDefault="00C9783F" w:rsidP="00C9783F">
      <w:pPr>
        <w:spacing w:before="2"/>
        <w:ind w:left="682" w:right="74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98"/>
          <w:sz w:val="24"/>
          <w:szCs w:val="24"/>
        </w:rPr>
        <w:t>(5)</w:t>
      </w:r>
      <w:r w:rsidRPr="00C9783F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Amennyiben  a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felszólításra  az  elkövető  8  napon  belül  nem  reagál,  a  Képviselő- testület településképi bírságot szabhat ki.</w:t>
      </w:r>
    </w:p>
    <w:p w:rsidR="00C9783F" w:rsidRPr="00C9783F" w:rsidRDefault="00C9783F" w:rsidP="00C9783F">
      <w:pPr>
        <w:spacing w:before="9"/>
        <w:ind w:left="11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98"/>
          <w:sz w:val="24"/>
          <w:szCs w:val="24"/>
        </w:rPr>
        <w:t>(6)</w:t>
      </w:r>
      <w:r w:rsidRPr="00C9783F">
        <w:rPr>
          <w:rFonts w:ascii="Times New Roman" w:hAnsi="Times New Roman" w:cs="Times New Roman"/>
          <w:sz w:val="24"/>
          <w:szCs w:val="24"/>
        </w:rPr>
        <w:t xml:space="preserve">     A településképi bírság összege:</w:t>
      </w:r>
    </w:p>
    <w:p w:rsidR="00C9783F" w:rsidRPr="00C9783F" w:rsidRDefault="00C9783F" w:rsidP="00C9783F">
      <w:pPr>
        <w:spacing w:line="260" w:lineRule="exact"/>
        <w:ind w:left="682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a) 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helyi  védett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utcaképet,  vagy  helyi  védett  egyedi  építészeti  értéket  érintő mu-</w:t>
      </w:r>
    </w:p>
    <w:p w:rsidR="00C9783F" w:rsidRPr="00C9783F" w:rsidRDefault="00C9783F" w:rsidP="00C9783F">
      <w:pPr>
        <w:ind w:left="1249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lasztás esetén 200 000 forint,</w:t>
      </w:r>
    </w:p>
    <w:p w:rsidR="00C9783F" w:rsidRPr="00C9783F" w:rsidRDefault="00C9783F" w:rsidP="00C9783F">
      <w:pPr>
        <w:ind w:left="644" w:right="755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b) 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településképi  szempontból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meghatározó  területet  érintő  mulasztás  esetén</w:t>
      </w:r>
    </w:p>
    <w:p w:rsidR="00C9783F" w:rsidRPr="00C9783F" w:rsidRDefault="00C9783F" w:rsidP="00C9783F">
      <w:pPr>
        <w:ind w:left="1249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150 000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forint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>,</w:t>
      </w:r>
    </w:p>
    <w:p w:rsidR="00C9783F" w:rsidRPr="00C9783F" w:rsidRDefault="00C9783F" w:rsidP="00C9783F">
      <w:pPr>
        <w:ind w:left="682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c)     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reklámhordozókra  és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egyéb  műszaki  berendezésekre  vonatkozó  mulasztás  esetén</w:t>
      </w:r>
    </w:p>
    <w:p w:rsidR="00C9783F" w:rsidRPr="00C9783F" w:rsidRDefault="00C9783F" w:rsidP="00C9783F">
      <w:pPr>
        <w:ind w:left="1249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100 000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forint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>.</w:t>
      </w:r>
    </w:p>
    <w:p w:rsidR="00C9783F" w:rsidRPr="00C9783F" w:rsidRDefault="00C9783F" w:rsidP="00C9783F">
      <w:pPr>
        <w:ind w:left="682" w:right="75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w w:val="98"/>
          <w:sz w:val="24"/>
          <w:szCs w:val="24"/>
        </w:rPr>
        <w:t>(7)</w:t>
      </w:r>
      <w:r w:rsidRPr="00C9783F">
        <w:rPr>
          <w:rFonts w:ascii="Times New Roman" w:hAnsi="Times New Roman" w:cs="Times New Roman"/>
          <w:sz w:val="24"/>
          <w:szCs w:val="24"/>
        </w:rPr>
        <w:t xml:space="preserve">     A kötelezettség érvényesítésére a közigazgatási végrehajtás szabályait kell alkalmazni, ha annak önkéntes teljesítése elmaradt.</w:t>
      </w:r>
    </w:p>
    <w:p w:rsidR="00C9783F" w:rsidRPr="00C9783F" w:rsidRDefault="00C9783F" w:rsidP="00C9783F">
      <w:pPr>
        <w:spacing w:before="2" w:line="100" w:lineRule="exact"/>
        <w:rPr>
          <w:sz w:val="11"/>
          <w:szCs w:val="11"/>
        </w:rPr>
      </w:pPr>
    </w:p>
    <w:p w:rsidR="00C9783F" w:rsidRPr="00C9783F" w:rsidRDefault="00C9783F" w:rsidP="00C9783F">
      <w:pPr>
        <w:spacing w:line="200" w:lineRule="exact"/>
      </w:pPr>
    </w:p>
    <w:p w:rsidR="00C9783F" w:rsidRPr="00C9783F" w:rsidRDefault="00C9783F" w:rsidP="00C9783F">
      <w:pPr>
        <w:tabs>
          <w:tab w:val="left" w:pos="651"/>
        </w:tabs>
        <w:spacing w:before="60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sz w:val="31"/>
          <w:szCs w:val="31"/>
          <w:lang w:val="hu-HU"/>
        </w:rPr>
      </w:pP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4432" w:right="14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28. §</w:t>
      </w: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hu-HU"/>
        </w:rPr>
        <w:footnoteReference w:id="37"/>
      </w:r>
    </w:p>
    <w:p w:rsidR="00C9783F" w:rsidRPr="00C9783F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C9783F" w:rsidRDefault="00C9783F" w:rsidP="00C9783F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B6739D" w:rsidP="00B6739D">
      <w:pPr>
        <w:tabs>
          <w:tab w:val="left" w:pos="142"/>
        </w:tabs>
        <w:spacing w:before="168"/>
        <w:ind w:right="136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 xml:space="preserve">XI. 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Fejezet</w:t>
      </w:r>
      <w:r w:rsidR="00C9783F" w:rsidRPr="00C978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hu-HU"/>
        </w:rPr>
        <w:t xml:space="preserve"> </w:t>
      </w:r>
      <w:r w:rsidR="00C9783F"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-</w:t>
      </w:r>
      <w:r w:rsidR="00C9783F" w:rsidRPr="00C978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hu-HU"/>
        </w:rPr>
        <w:t xml:space="preserve"> 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Záró</w:t>
      </w:r>
      <w:r w:rsidR="00C9783F" w:rsidRPr="00C978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hu-HU"/>
        </w:rPr>
        <w:t xml:space="preserve"> </w:t>
      </w:r>
      <w:r w:rsidR="00C9783F" w:rsidRPr="00C9783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rendelkezések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2126" w:firstLine="706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Hatályba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léptető</w:t>
      </w:r>
      <w:r w:rsidRPr="00C9783F">
        <w:rPr>
          <w:rFonts w:ascii="Times New Roman" w:hAnsi="Times New Roman" w:cs="Times New Roman"/>
          <w:b/>
          <w:sz w:val="24"/>
          <w:lang w:val="hu-HU"/>
        </w:rPr>
        <w:t xml:space="preserve"> </w:t>
      </w:r>
      <w:r w:rsidRPr="00C9783F">
        <w:rPr>
          <w:rFonts w:ascii="Times New Roman" w:hAnsi="Times New Roman" w:cs="Times New Roman"/>
          <w:b/>
          <w:spacing w:val="-1"/>
          <w:sz w:val="24"/>
          <w:lang w:val="hu-HU"/>
        </w:rPr>
        <w:t>rendelkezések</w:t>
      </w:r>
    </w:p>
    <w:p w:rsidR="00C9783F" w:rsidRPr="00C9783F" w:rsidRDefault="00C9783F" w:rsidP="00C9783F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  <w:lang w:val="hu-HU"/>
        </w:rPr>
      </w:pPr>
    </w:p>
    <w:p w:rsidR="00C9783F" w:rsidRPr="00C9783F" w:rsidRDefault="00C9783F" w:rsidP="00C9783F">
      <w:pPr>
        <w:ind w:left="1842" w:right="18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29.§</w:t>
      </w:r>
    </w:p>
    <w:p w:rsidR="00C9783F" w:rsidRPr="00C9783F" w:rsidRDefault="00C9783F" w:rsidP="00C9783F">
      <w:pPr>
        <w:ind w:right="1841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C9783F" w:rsidRPr="00C9783F" w:rsidRDefault="00C9783F" w:rsidP="00C9783F">
      <w:pPr>
        <w:numPr>
          <w:ilvl w:val="0"/>
          <w:numId w:val="38"/>
        </w:numPr>
        <w:tabs>
          <w:tab w:val="left" w:pos="650"/>
        </w:tabs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z w:val="24"/>
          <w:szCs w:val="24"/>
          <w:lang w:val="hu-HU"/>
        </w:rPr>
        <w:t>Ez a</w:t>
      </w: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rendelet</w:t>
      </w:r>
      <w:r w:rsidRPr="00C9783F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kihirdetését követő napon lép hatályba.</w:t>
      </w:r>
    </w:p>
    <w:p w:rsidR="00C9783F" w:rsidRPr="00C9783F" w:rsidRDefault="00C9783F" w:rsidP="00C9783F">
      <w:pPr>
        <w:numPr>
          <w:ilvl w:val="0"/>
          <w:numId w:val="38"/>
        </w:numPr>
        <w:tabs>
          <w:tab w:val="left" w:pos="650"/>
        </w:tabs>
        <w:spacing w:before="60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 rendelet hatályba lépésével hatályát veszti a reklámok, reklámhordozók elhelyezéséről szóló15/2017. (X.31.) önkormányzati rendelet.</w:t>
      </w:r>
    </w:p>
    <w:p w:rsidR="00C9783F" w:rsidRPr="00C9783F" w:rsidRDefault="00C9783F" w:rsidP="00C9783F">
      <w:pPr>
        <w:tabs>
          <w:tab w:val="left" w:pos="650"/>
        </w:tabs>
        <w:ind w:left="650" w:hanging="512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650"/>
        </w:tabs>
        <w:ind w:left="650" w:hanging="512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650"/>
        </w:tabs>
        <w:ind w:left="650" w:hanging="512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6235"/>
        </w:tabs>
        <w:spacing w:before="180"/>
        <w:ind w:left="138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/: Nagy Tibor sk. :/                                                                    /: Fülöpné dr. Kerti Judit sk. :/</w:t>
      </w:r>
    </w:p>
    <w:p w:rsidR="00C9783F" w:rsidRPr="00C9783F" w:rsidRDefault="00C9783F" w:rsidP="00C9783F">
      <w:pPr>
        <w:tabs>
          <w:tab w:val="left" w:pos="6235"/>
        </w:tabs>
        <w:spacing w:before="120"/>
        <w:ind w:left="138"/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</w:pP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   polgármester</w:t>
      </w:r>
      <w:r w:rsidRPr="00C9783F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hu-HU"/>
        </w:rPr>
        <w:tab/>
        <w:t xml:space="preserve">   </w:t>
      </w:r>
      <w:r w:rsidRPr="00C9783F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        mb. jegyző</w:t>
      </w:r>
    </w:p>
    <w:p w:rsidR="00C9783F" w:rsidRPr="00C9783F" w:rsidRDefault="00C9783F" w:rsidP="00C9783F">
      <w:pPr>
        <w:tabs>
          <w:tab w:val="left" w:pos="6235"/>
        </w:tabs>
        <w:spacing w:before="120"/>
        <w:ind w:left="138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tabs>
          <w:tab w:val="left" w:pos="6235"/>
        </w:tabs>
        <w:spacing w:before="120"/>
        <w:ind w:left="138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C9783F" w:rsidRPr="00C9783F" w:rsidRDefault="00C9783F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C9783F" w:rsidRPr="00C9783F" w:rsidRDefault="00C9783F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F824D4" w:rsidRDefault="00F824D4" w:rsidP="00C9783F">
      <w:pPr>
        <w:jc w:val="center"/>
        <w:rPr>
          <w:rFonts w:ascii="Times New Roman" w:hAnsi="Times New Roman" w:cs="Times New Roman"/>
          <w:b/>
          <w:u w:val="single"/>
        </w:rPr>
      </w:pPr>
    </w:p>
    <w:p w:rsidR="00C9783F" w:rsidRPr="00C9783F" w:rsidRDefault="00C9783F" w:rsidP="00C9783F">
      <w:pPr>
        <w:jc w:val="center"/>
        <w:rPr>
          <w:rFonts w:ascii="Times New Roman" w:hAnsi="Times New Roman" w:cs="Times New Roman"/>
          <w:b/>
          <w:u w:val="single"/>
        </w:rPr>
      </w:pPr>
      <w:r w:rsidRPr="00C9783F">
        <w:rPr>
          <w:rFonts w:ascii="Times New Roman" w:hAnsi="Times New Roman" w:cs="Times New Roman"/>
          <w:b/>
          <w:u w:val="single"/>
        </w:rPr>
        <w:lastRenderedPageBreak/>
        <w:t>Mellékletek a 19/2017. (XII.28.) önkormányzati rendelethez:</w:t>
      </w:r>
    </w:p>
    <w:p w:rsidR="00C9783F" w:rsidRPr="00C9783F" w:rsidRDefault="00C9783F" w:rsidP="00C9783F">
      <w:pPr>
        <w:jc w:val="center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jc w:val="center"/>
        <w:rPr>
          <w:rFonts w:ascii="Times New Roman" w:hAnsi="Times New Roman" w:cs="Times New Roman"/>
          <w:b/>
        </w:rPr>
      </w:pPr>
      <w:bookmarkStart w:id="18" w:name="_Hlk503440182"/>
      <w:r w:rsidRPr="00C9783F">
        <w:rPr>
          <w:rFonts w:ascii="Times New Roman" w:hAnsi="Times New Roman" w:cs="Times New Roman"/>
          <w:b/>
        </w:rPr>
        <w:t>1. számú melléklet a 19/2017. (XII.28.) önkormányzati rendelethez:</w:t>
      </w:r>
    </w:p>
    <w:bookmarkEnd w:id="18"/>
    <w:p w:rsidR="00C9783F" w:rsidRPr="00C9783F" w:rsidRDefault="00C9783F" w:rsidP="00C9783F">
      <w:pPr>
        <w:jc w:val="center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jc w:val="center"/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Helyi védettségű épületek</w:t>
      </w: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numPr>
          <w:ilvl w:val="0"/>
          <w:numId w:val="45"/>
        </w:num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  <w:b/>
        </w:rPr>
        <w:t>Csökmői Tájház</w:t>
      </w:r>
      <w:r w:rsidRPr="00C9783F">
        <w:rPr>
          <w:rFonts w:ascii="Times New Roman" w:hAnsi="Times New Roman" w:cs="Times New Roman"/>
          <w:vertAlign w:val="superscript"/>
        </w:rPr>
        <w:footnoteReference w:id="38"/>
      </w: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Védelem típusa: Helyi Védettség / HÉ</w:t>
      </w: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Cím: 4145 Csökmő, Alkotmány u. 1.</w:t>
      </w: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Hrsz.:</w:t>
      </w:r>
      <w:r w:rsidR="00A318B6">
        <w:rPr>
          <w:rFonts w:ascii="Times New Roman" w:hAnsi="Times New Roman" w:cs="Times New Roman"/>
        </w:rPr>
        <w:t xml:space="preserve"> 300/2</w:t>
      </w: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AC441F0" wp14:editId="46225513">
            <wp:extent cx="5405120" cy="3782743"/>
            <wp:effectExtent l="0" t="0" r="5080" b="8255"/>
            <wp:docPr id="541" name="Kép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Csökmő tajhaz-csokm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78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numPr>
          <w:ilvl w:val="0"/>
          <w:numId w:val="45"/>
        </w:num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  <w:b/>
        </w:rPr>
        <w:t>Csökmő Örökségünk Háza</w:t>
      </w:r>
      <w:r w:rsidRPr="00C9783F">
        <w:rPr>
          <w:rFonts w:ascii="Times New Roman" w:hAnsi="Times New Roman" w:cs="Times New Roman"/>
          <w:vertAlign w:val="superscript"/>
        </w:rPr>
        <w:footnoteReference w:id="39"/>
      </w: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Védettség típusa: Helyi védettség/ HÉ</w:t>
      </w:r>
    </w:p>
    <w:p w:rsidR="00C9783F" w:rsidRPr="00C9783F" w:rsidRDefault="00C9783F" w:rsidP="00C9783F">
      <w:p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Cím: 4145 Csökmő, Kossuth utca 13</w:t>
      </w:r>
      <w:r w:rsidR="00A318B6">
        <w:rPr>
          <w:rFonts w:ascii="Times New Roman" w:hAnsi="Times New Roman" w:cs="Times New Roman"/>
        </w:rPr>
        <w:t>4</w:t>
      </w:r>
      <w:r w:rsidRPr="00C9783F">
        <w:rPr>
          <w:rFonts w:ascii="Times New Roman" w:hAnsi="Times New Roman" w:cs="Times New Roman"/>
        </w:rPr>
        <w:t>.</w:t>
      </w:r>
    </w:p>
    <w:p w:rsidR="00C9783F" w:rsidRPr="00C9783F" w:rsidRDefault="00C9783F" w:rsidP="00C9783F">
      <w:p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Hrsz.: 52</w:t>
      </w: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  <w:b/>
          <w:noProof/>
          <w:spacing w:val="-1"/>
          <w:lang w:eastAsia="hu-HU"/>
        </w:rPr>
        <w:drawing>
          <wp:inline distT="0" distB="0" distL="0" distR="0" wp14:anchorId="2E269F48" wp14:editId="1AB95DC8">
            <wp:extent cx="5386070" cy="4039553"/>
            <wp:effectExtent l="0" t="0" r="5080" b="0"/>
            <wp:docPr id="547" name="Kép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csokmoi_tajhaz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403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3.</w:t>
      </w: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  <w:b/>
        </w:rPr>
        <w:t>Csökmői Református Templom</w:t>
      </w:r>
      <w:r w:rsidRPr="00C9783F">
        <w:rPr>
          <w:rFonts w:ascii="Times New Roman" w:hAnsi="Times New Roman" w:cs="Times New Roman"/>
          <w:vertAlign w:val="superscript"/>
        </w:rPr>
        <w:footnoteReference w:id="40"/>
      </w: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Védettség típusa: Helyi Védettségé /HÉ</w:t>
      </w:r>
    </w:p>
    <w:p w:rsidR="00C9783F" w:rsidRPr="00C9783F" w:rsidRDefault="00C9783F" w:rsidP="00C9783F">
      <w:p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 xml:space="preserve">Cím: </w:t>
      </w:r>
      <w:bookmarkStart w:id="20" w:name="_Hlk525642637"/>
      <w:r w:rsidRPr="00C9783F">
        <w:rPr>
          <w:rFonts w:ascii="Times New Roman" w:hAnsi="Times New Roman" w:cs="Times New Roman"/>
        </w:rPr>
        <w:t xml:space="preserve">4145 Csökmő, Kossuth u. 136. </w:t>
      </w:r>
      <w:bookmarkEnd w:id="20"/>
    </w:p>
    <w:p w:rsidR="00C9783F" w:rsidRPr="00C9783F" w:rsidRDefault="00C9783F" w:rsidP="00C9783F">
      <w:pPr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>Hrsz.:</w:t>
      </w:r>
      <w:r w:rsidR="00A318B6">
        <w:rPr>
          <w:rFonts w:ascii="Times New Roman" w:hAnsi="Times New Roman" w:cs="Times New Roman"/>
        </w:rPr>
        <w:t>51</w:t>
      </w: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jc w:val="center"/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44F8637" wp14:editId="09DCCD8A">
            <wp:extent cx="4504690" cy="31242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DSC1236 j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Default="00C9783F" w:rsidP="00C9783F">
      <w:pPr>
        <w:rPr>
          <w:rFonts w:ascii="Times New Roman" w:hAnsi="Times New Roman" w:cs="Times New Roman"/>
        </w:rPr>
      </w:pPr>
    </w:p>
    <w:p w:rsidR="00B43D73" w:rsidRDefault="00B43D73" w:rsidP="00C9783F">
      <w:pPr>
        <w:rPr>
          <w:rFonts w:ascii="Times New Roman" w:hAnsi="Times New Roman" w:cs="Times New Roman"/>
        </w:rPr>
      </w:pPr>
    </w:p>
    <w:p w:rsidR="00B43D73" w:rsidRDefault="00B43D73" w:rsidP="00C9783F">
      <w:pPr>
        <w:rPr>
          <w:rFonts w:ascii="Times New Roman" w:hAnsi="Times New Roman" w:cs="Times New Roman"/>
        </w:rPr>
      </w:pPr>
    </w:p>
    <w:p w:rsidR="00B43D73" w:rsidRPr="00C9783F" w:rsidRDefault="00B43D73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  <w:b/>
        </w:rPr>
      </w:pPr>
      <w:r w:rsidRPr="00C9783F">
        <w:rPr>
          <w:rFonts w:ascii="Times New Roman" w:hAnsi="Times New Roman" w:cs="Times New Roman"/>
          <w:b/>
        </w:rPr>
        <w:lastRenderedPageBreak/>
        <w:t>2. számú melléklet</w:t>
      </w:r>
      <w:r w:rsidRPr="00C9783F">
        <w:rPr>
          <w:rFonts w:ascii="Times New Roman" w:hAnsi="Times New Roman" w:cs="Times New Roman"/>
          <w:b/>
          <w:vertAlign w:val="superscript"/>
        </w:rPr>
        <w:footnoteReference w:id="41"/>
      </w:r>
      <w:r w:rsidRPr="00C9783F">
        <w:rPr>
          <w:rFonts w:ascii="Times New Roman" w:hAnsi="Times New Roman" w:cs="Times New Roman"/>
          <w:b/>
        </w:rPr>
        <w:t xml:space="preserve"> a 19/2017. (XII.28.) önkormányzati rendelethez:</w:t>
      </w: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jc w:val="center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lang w:val="hu-HU"/>
        </w:rPr>
      </w:pPr>
      <w:r w:rsidRPr="00C9783F">
        <w:rPr>
          <w:noProof/>
          <w:lang w:eastAsia="hu-HU"/>
        </w:rPr>
        <w:drawing>
          <wp:inline distT="0" distB="0" distL="0" distR="0" wp14:anchorId="76C5EDA3" wp14:editId="223A837F">
            <wp:extent cx="4671060" cy="62103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3F" w:rsidRPr="00C9783F" w:rsidRDefault="00C9783F" w:rsidP="00C9783F"/>
    <w:p w:rsidR="00C9783F" w:rsidRPr="00C9783F" w:rsidRDefault="00C9783F" w:rsidP="00C9783F">
      <w:pPr>
        <w:rPr>
          <w:rFonts w:ascii="Times New Roman" w:hAnsi="Times New Roman" w:cs="Times New Roman"/>
          <w:b/>
          <w:sz w:val="28"/>
          <w:szCs w:val="28"/>
        </w:rPr>
      </w:pPr>
      <w:r w:rsidRPr="00C978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36D96" wp14:editId="7F1FF425">
                <wp:simplePos x="0" y="0"/>
                <wp:positionH relativeFrom="column">
                  <wp:posOffset>8255</wp:posOffset>
                </wp:positionH>
                <wp:positionV relativeFrom="paragraph">
                  <wp:posOffset>284480</wp:posOffset>
                </wp:positionV>
                <wp:extent cx="596900" cy="196850"/>
                <wp:effectExtent l="0" t="0" r="12700" b="1270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1968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DB8F1" id="Téglalap 15" o:spid="_x0000_s1026" style="position:absolute;margin-left:.65pt;margin-top:22.4pt;width:47pt;height: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" fillcolor="#404040" strokecolor="#2f528f" strokeweight="1pt"/>
            </w:pict>
          </mc:Fallback>
        </mc:AlternateContent>
      </w:r>
      <w:r w:rsidRPr="00C9783F">
        <w:rPr>
          <w:rFonts w:ascii="Times New Roman" w:hAnsi="Times New Roman" w:cs="Times New Roman"/>
          <w:b/>
          <w:sz w:val="28"/>
          <w:szCs w:val="28"/>
        </w:rPr>
        <w:t>Eltérő karakterű területek lehatárolása – Belterület</w:t>
      </w:r>
    </w:p>
    <w:p w:rsidR="00C9783F" w:rsidRPr="00C9783F" w:rsidRDefault="00C9783F" w:rsidP="00C9783F">
      <w:pPr>
        <w:tabs>
          <w:tab w:val="left" w:pos="1580"/>
        </w:tabs>
        <w:rPr>
          <w:rFonts w:ascii="Times New Roman" w:hAnsi="Times New Roman" w:cs="Times New Roman"/>
        </w:rPr>
      </w:pPr>
      <w:r w:rsidRPr="00C9783F">
        <w:rPr>
          <w:rFonts w:ascii="Times New Roman" w:hAnsi="Times New Roman" w:cs="Times New Roman"/>
        </w:rPr>
        <w:tab/>
        <w:t>1.a./ Történeti vegyes beépítésű terület</w:t>
      </w:r>
    </w:p>
    <w:p w:rsidR="00C9783F" w:rsidRPr="00C9783F" w:rsidRDefault="00C9783F" w:rsidP="00C9783F">
      <w:pPr>
        <w:tabs>
          <w:tab w:val="left" w:pos="1580"/>
        </w:tabs>
        <w:rPr>
          <w:rFonts w:ascii="Times New Roman" w:hAnsi="Times New Roman" w:cs="Times New Roman"/>
        </w:rPr>
      </w:pPr>
    </w:p>
    <w:p w:rsidR="00C9783F" w:rsidRPr="00C9783F" w:rsidRDefault="00C9783F" w:rsidP="00C9783F">
      <w:pPr>
        <w:tabs>
          <w:tab w:val="left" w:pos="1580"/>
        </w:tabs>
        <w:rPr>
          <w:rFonts w:ascii="Times New Roman" w:hAnsi="Times New Roman" w:cs="Times New Roman"/>
        </w:rPr>
      </w:pPr>
      <w:r w:rsidRPr="00C978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63BC9" wp14:editId="269049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200" cy="184150"/>
                <wp:effectExtent l="0" t="0" r="25400" b="2540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84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E510B" id="Téglalap 14" o:spid="_x0000_s1026" style="position:absolute;margin-left:0;margin-top:0;width:46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" fillcolor="#a6a6a6" strokecolor="#2f528f" strokeweight="1pt"/>
            </w:pict>
          </mc:Fallback>
        </mc:AlternateContent>
      </w:r>
      <w:r w:rsidRPr="00C9783F">
        <w:rPr>
          <w:rFonts w:ascii="Times New Roman" w:hAnsi="Times New Roman" w:cs="Times New Roman"/>
        </w:rPr>
        <w:tab/>
        <w:t>1.b./ Történeti előkertes beépítésű terület</w:t>
      </w:r>
    </w:p>
    <w:p w:rsidR="00C9783F" w:rsidRPr="00C9783F" w:rsidRDefault="00C9783F" w:rsidP="00C9783F">
      <w:pPr>
        <w:tabs>
          <w:tab w:val="left" w:pos="1580"/>
        </w:tabs>
        <w:rPr>
          <w:rFonts w:ascii="Times New Roman" w:hAnsi="Times New Roman" w:cs="Times New Roman"/>
        </w:rPr>
      </w:pPr>
    </w:p>
    <w:p w:rsidR="00C9783F" w:rsidRPr="00C9783F" w:rsidRDefault="00C9783F" w:rsidP="00C9783F">
      <w:pPr>
        <w:tabs>
          <w:tab w:val="left" w:pos="1580"/>
        </w:tabs>
        <w:rPr>
          <w:rFonts w:ascii="Times New Roman" w:hAnsi="Times New Roman" w:cs="Times New Roman"/>
        </w:rPr>
      </w:pPr>
      <w:r w:rsidRPr="00C978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9A896" wp14:editId="58753C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200" cy="184150"/>
                <wp:effectExtent l="0" t="0" r="25400" b="2540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841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4C6A1" id="Téglalap 11" o:spid="_x0000_s1026" style="position:absolute;margin-left:0;margin-top:0;width:46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" fillcolor="#f4b183" strokecolor="#2f528f" strokeweight="1pt"/>
            </w:pict>
          </mc:Fallback>
        </mc:AlternateContent>
      </w:r>
      <w:r w:rsidRPr="00C9783F">
        <w:rPr>
          <w:rFonts w:ascii="Times New Roman" w:hAnsi="Times New Roman" w:cs="Times New Roman"/>
        </w:rPr>
        <w:tab/>
        <w:t xml:space="preserve">2./ Általános falusias lakóterület </w:t>
      </w:r>
    </w:p>
    <w:p w:rsidR="00C9783F" w:rsidRPr="00C9783F" w:rsidRDefault="00C9783F" w:rsidP="00C9783F">
      <w:pPr>
        <w:tabs>
          <w:tab w:val="left" w:pos="1580"/>
        </w:tabs>
        <w:rPr>
          <w:rFonts w:ascii="Times New Roman" w:hAnsi="Times New Roman" w:cs="Times New Roman"/>
        </w:rPr>
      </w:pPr>
    </w:p>
    <w:p w:rsidR="00C9783F" w:rsidRPr="00C9783F" w:rsidRDefault="00C9783F" w:rsidP="00C9783F">
      <w:pPr>
        <w:tabs>
          <w:tab w:val="left" w:pos="1580"/>
        </w:tabs>
        <w:rPr>
          <w:rFonts w:ascii="Times New Roman" w:hAnsi="Times New Roman" w:cs="Times New Roman"/>
        </w:rPr>
      </w:pPr>
      <w:r w:rsidRPr="00C9783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A13163" wp14:editId="56F06AF8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84200" cy="184150"/>
                <wp:effectExtent l="0" t="0" r="25400" b="2540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8415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ysClr val="window" lastClr="FFFFFF">
                              <a:lumMod val="65000"/>
                            </a:sysClr>
                          </a:fgClr>
                          <a:bgClr>
                            <a:sysClr val="window" lastClr="FFFFFF">
                              <a:lumMod val="75000"/>
                            </a:sysClr>
                          </a:bgClr>
                        </a:patt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70C4B" id="Téglalap 10" o:spid="_x0000_s1026" style="position:absolute;margin-left:0;margin-top:.6pt;width:46pt;height:14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" fillcolor="#a6a6a6" strokecolor="#2f528f" strokeweight="1pt">
                <v:fill r:id="rId12" o:title="" color2="#bfbfbf" type="pattern"/>
                <w10:wrap anchorx="margin"/>
              </v:rect>
            </w:pict>
          </mc:Fallback>
        </mc:AlternateContent>
      </w:r>
      <w:r w:rsidRPr="00C9783F">
        <w:rPr>
          <w:rFonts w:ascii="Times New Roman" w:hAnsi="Times New Roman" w:cs="Times New Roman"/>
        </w:rPr>
        <w:tab/>
        <w:t>3./ Különleges terület</w:t>
      </w:r>
    </w:p>
    <w:p w:rsidR="00C9783F" w:rsidRPr="00C9783F" w:rsidRDefault="00C9783F" w:rsidP="00C9783F">
      <w:pPr>
        <w:tabs>
          <w:tab w:val="left" w:pos="1580"/>
        </w:tabs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rPr>
          <w:rFonts w:ascii="Times New Roman" w:hAnsi="Times New Roman" w:cs="Times New Roman"/>
        </w:rPr>
      </w:pPr>
    </w:p>
    <w:p w:rsidR="00C9783F" w:rsidRPr="00C9783F" w:rsidRDefault="00C9783F" w:rsidP="00C9783F">
      <w:pPr>
        <w:tabs>
          <w:tab w:val="left" w:pos="3280"/>
        </w:tabs>
        <w:rPr>
          <w:rFonts w:ascii="Times New Roman" w:hAnsi="Times New Roman" w:cs="Times New Roman"/>
        </w:rPr>
      </w:pPr>
    </w:p>
    <w:p w:rsidR="00C9783F" w:rsidRPr="00C9783F" w:rsidRDefault="00C9783F" w:rsidP="00C9783F">
      <w:pPr>
        <w:jc w:val="center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numPr>
          <w:ilvl w:val="0"/>
          <w:numId w:val="47"/>
        </w:numPr>
        <w:jc w:val="center"/>
        <w:rPr>
          <w:rFonts w:ascii="Times New Roman" w:hAnsi="Times New Roman" w:cs="Times New Roman"/>
          <w:b/>
          <w:sz w:val="24"/>
        </w:rPr>
      </w:pPr>
      <w:r w:rsidRPr="00C9783F">
        <w:rPr>
          <w:rFonts w:ascii="Times New Roman" w:hAnsi="Times New Roman" w:cs="Times New Roman"/>
          <w:b/>
          <w:sz w:val="24"/>
        </w:rPr>
        <w:t>számú melléklet</w:t>
      </w:r>
      <w:r w:rsidRPr="00C9783F">
        <w:rPr>
          <w:rFonts w:ascii="Times New Roman" w:hAnsi="Times New Roman" w:cs="Times New Roman"/>
          <w:b/>
          <w:sz w:val="24"/>
          <w:vertAlign w:val="superscript"/>
        </w:rPr>
        <w:footnoteReference w:id="42"/>
      </w:r>
      <w:r w:rsidRPr="00C9783F">
        <w:rPr>
          <w:rFonts w:ascii="Times New Roman" w:hAnsi="Times New Roman" w:cs="Times New Roman"/>
          <w:b/>
          <w:sz w:val="24"/>
        </w:rPr>
        <w:t xml:space="preserve"> a 19/2017. (XII.28.) önkormányzati rendelethez:</w:t>
      </w: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ind w:left="720"/>
        <w:rPr>
          <w:rFonts w:ascii="Times New Roman" w:hAnsi="Times New Roman" w:cs="Times New Roman"/>
        </w:rPr>
      </w:pPr>
    </w:p>
    <w:p w:rsidR="00C9783F" w:rsidRPr="00C9783F" w:rsidRDefault="00C9783F" w:rsidP="00C9783F">
      <w:pPr>
        <w:spacing w:before="29"/>
        <w:ind w:left="116"/>
        <w:rPr>
          <w:rFonts w:ascii="Times New Roman" w:hAnsi="Times New Roman" w:cs="Times New Roman"/>
          <w:sz w:val="24"/>
          <w:szCs w:val="24"/>
        </w:rPr>
      </w:pPr>
      <w:proofErr w:type="gramStart"/>
      <w:r w:rsidRPr="00C9783F">
        <w:rPr>
          <w:rFonts w:ascii="Times New Roman" w:hAnsi="Times New Roman" w:cs="Times New Roman"/>
          <w:b/>
          <w:sz w:val="24"/>
          <w:szCs w:val="24"/>
        </w:rPr>
        <w:t>Településképi  bejelentési</w:t>
      </w:r>
      <w:proofErr w:type="gramEnd"/>
      <w:r w:rsidRPr="00C9783F">
        <w:rPr>
          <w:rFonts w:ascii="Times New Roman" w:hAnsi="Times New Roman" w:cs="Times New Roman"/>
          <w:b/>
          <w:sz w:val="24"/>
          <w:szCs w:val="24"/>
        </w:rPr>
        <w:t xml:space="preserve">  eljárással érintett reklámok</w:t>
      </w:r>
    </w:p>
    <w:p w:rsidR="00C9783F" w:rsidRPr="00C9783F" w:rsidRDefault="00C9783F" w:rsidP="00C9783F">
      <w:pPr>
        <w:spacing w:before="6" w:line="280" w:lineRule="exact"/>
        <w:rPr>
          <w:rFonts w:ascii="Times New Roman" w:hAnsi="Times New Roman" w:cs="Times New Roman"/>
          <w:sz w:val="28"/>
          <w:szCs w:val="28"/>
        </w:rPr>
      </w:pPr>
    </w:p>
    <w:p w:rsidR="00C9783F" w:rsidRPr="00C9783F" w:rsidRDefault="00C9783F" w:rsidP="00C9783F">
      <w:pPr>
        <w:ind w:left="116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Településképi bejelentési eljárást kell lefolytatni építésügyi hatósági engedélyezési eljáráshoz</w:t>
      </w:r>
    </w:p>
    <w:p w:rsidR="00C9783F" w:rsidRPr="00C9783F" w:rsidRDefault="00C9783F" w:rsidP="00C9783F">
      <w:pPr>
        <w:ind w:left="116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nem kötött reklám-elhelyezések közül: </w:t>
      </w:r>
    </w:p>
    <w:p w:rsidR="00C9783F" w:rsidRPr="00C9783F" w:rsidRDefault="00C9783F" w:rsidP="00C9783F">
      <w:pPr>
        <w:ind w:left="116"/>
        <w:rPr>
          <w:rFonts w:ascii="Times New Roman" w:hAnsi="Times New Roman" w:cs="Times New Roman"/>
          <w:sz w:val="24"/>
          <w:szCs w:val="24"/>
        </w:rPr>
      </w:pPr>
    </w:p>
    <w:p w:rsidR="00C9783F" w:rsidRPr="00C9783F" w:rsidRDefault="00C9783F" w:rsidP="00C9783F">
      <w:pPr>
        <w:tabs>
          <w:tab w:val="left" w:pos="1240"/>
        </w:tabs>
        <w:spacing w:before="1" w:line="260" w:lineRule="exact"/>
        <w:ind w:left="1249" w:right="71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a)</w:t>
      </w:r>
      <w:r w:rsidRPr="00C9783F">
        <w:rPr>
          <w:rFonts w:ascii="Times New Roman" w:hAnsi="Times New Roman" w:cs="Times New Roman"/>
          <w:sz w:val="24"/>
          <w:szCs w:val="24"/>
        </w:rPr>
        <w:tab/>
        <w:t xml:space="preserve">településképet meghatározó területen, helyi védett utcakép, illetve helyi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védett  épü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>- let esetén  az  építmények  homlokzatára,  tetőfelületére,  az  építési  telek  kerítésére, kerítéskapujára,  támfalára   rögzített</w:t>
      </w:r>
    </w:p>
    <w:p w:rsidR="00C9783F" w:rsidRPr="00C9783F" w:rsidRDefault="00C9783F" w:rsidP="00C9783F">
      <w:pPr>
        <w:spacing w:before="1"/>
        <w:ind w:left="1249" w:right="2669"/>
        <w:rPr>
          <w:rFonts w:ascii="Times New Roman" w:hAnsi="Times New Roman" w:cs="Times New Roman"/>
          <w:sz w:val="24"/>
          <w:szCs w:val="24"/>
        </w:rPr>
      </w:pPr>
      <w:proofErr w:type="gramStart"/>
      <w:r w:rsidRPr="00C9783F">
        <w:rPr>
          <w:rFonts w:ascii="Times New Roman" w:hAnsi="Times New Roman" w:cs="Times New Roman"/>
          <w:sz w:val="24"/>
          <w:szCs w:val="24"/>
        </w:rPr>
        <w:t xml:space="preserve">aa)   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cég- és címtábla, cégfelirat, cégér, konzolos cégér, ab)    egyedi tájékoztató tábla,</w:t>
      </w:r>
    </w:p>
    <w:p w:rsidR="00C9783F" w:rsidRPr="00C9783F" w:rsidRDefault="00C9783F" w:rsidP="00C9783F">
      <w:pPr>
        <w:spacing w:line="260" w:lineRule="exact"/>
        <w:ind w:left="1249"/>
        <w:rPr>
          <w:rFonts w:ascii="Times New Roman" w:hAnsi="Times New Roman" w:cs="Times New Roman"/>
          <w:sz w:val="24"/>
          <w:szCs w:val="24"/>
        </w:rPr>
      </w:pPr>
      <w:proofErr w:type="gramStart"/>
      <w:r w:rsidRPr="00C9783F">
        <w:rPr>
          <w:rFonts w:ascii="Times New Roman" w:hAnsi="Times New Roman" w:cs="Times New Roman"/>
          <w:sz w:val="24"/>
          <w:szCs w:val="24"/>
        </w:rPr>
        <w:t xml:space="preserve">ac)   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kirakat,</w:t>
      </w:r>
    </w:p>
    <w:p w:rsidR="00C9783F" w:rsidRPr="00C9783F" w:rsidRDefault="00C9783F" w:rsidP="00C9783F">
      <w:pPr>
        <w:spacing w:before="5"/>
        <w:ind w:left="1249"/>
        <w:rPr>
          <w:rFonts w:ascii="Times New Roman" w:hAnsi="Times New Roman" w:cs="Times New Roman"/>
          <w:sz w:val="24"/>
          <w:szCs w:val="24"/>
        </w:rPr>
      </w:pPr>
      <w:proofErr w:type="gramStart"/>
      <w:r w:rsidRPr="00C9783F">
        <w:rPr>
          <w:rFonts w:ascii="Times New Roman" w:hAnsi="Times New Roman" w:cs="Times New Roman"/>
          <w:sz w:val="24"/>
          <w:szCs w:val="24"/>
        </w:rPr>
        <w:t xml:space="preserve">ad)   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reklám-felületet is tartalmazó előtető, napvédő ponyva</w:t>
      </w:r>
    </w:p>
    <w:p w:rsidR="00C9783F" w:rsidRPr="00C9783F" w:rsidRDefault="00C9783F" w:rsidP="00C9783F">
      <w:pPr>
        <w:spacing w:before="5"/>
        <w:ind w:left="1249"/>
        <w:rPr>
          <w:rFonts w:ascii="Times New Roman" w:hAnsi="Times New Roman" w:cs="Times New Roman"/>
          <w:sz w:val="24"/>
          <w:szCs w:val="24"/>
        </w:rPr>
      </w:pPr>
      <w:proofErr w:type="gramStart"/>
      <w:r w:rsidRPr="00C9783F">
        <w:rPr>
          <w:rFonts w:ascii="Times New Roman" w:hAnsi="Times New Roman" w:cs="Times New Roman"/>
          <w:sz w:val="24"/>
          <w:szCs w:val="24"/>
        </w:rPr>
        <w:t xml:space="preserve">ae)   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eligazító fali karok és táblák,</w:t>
      </w:r>
    </w:p>
    <w:p w:rsidR="00C9783F" w:rsidRPr="00C9783F" w:rsidRDefault="00C9783F" w:rsidP="00C9783F">
      <w:pPr>
        <w:spacing w:before="7" w:line="242" w:lineRule="auto"/>
        <w:ind w:left="1249" w:right="36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783F">
        <w:rPr>
          <w:rFonts w:ascii="Times New Roman" w:hAnsi="Times New Roman" w:cs="Times New Roman"/>
          <w:sz w:val="24"/>
          <w:szCs w:val="24"/>
        </w:rPr>
        <w:t xml:space="preserve">af)   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hirdetőtábla, hirdetővitrin, reklámvitrin, ah)    reklámtábla (hirdetőtábla),</w:t>
      </w:r>
    </w:p>
    <w:p w:rsidR="00C9783F" w:rsidRPr="00C9783F" w:rsidRDefault="00C9783F" w:rsidP="00C9783F">
      <w:pPr>
        <w:spacing w:before="2" w:line="242" w:lineRule="auto"/>
        <w:ind w:left="1249" w:right="20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783F">
        <w:rPr>
          <w:rFonts w:ascii="Times New Roman" w:hAnsi="Times New Roman" w:cs="Times New Roman"/>
          <w:sz w:val="24"/>
          <w:szCs w:val="24"/>
        </w:rPr>
        <w:t xml:space="preserve">ai)   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integrált információ-hordozó berendezés vagy szerkezet,</w:t>
      </w:r>
    </w:p>
    <w:p w:rsidR="00C9783F" w:rsidRPr="00C9783F" w:rsidRDefault="00C9783F" w:rsidP="00C9783F">
      <w:pPr>
        <w:spacing w:before="2" w:line="242" w:lineRule="auto"/>
        <w:ind w:left="1249" w:right="2083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 xml:space="preserve">aj)   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totemoszlop és reklámzászló,</w:t>
      </w:r>
    </w:p>
    <w:p w:rsidR="00C9783F" w:rsidRPr="00C9783F" w:rsidRDefault="00C9783F" w:rsidP="00C9783F">
      <w:pPr>
        <w:ind w:left="1249"/>
        <w:rPr>
          <w:rFonts w:ascii="Times New Roman" w:hAnsi="Times New Roman" w:cs="Times New Roman"/>
          <w:sz w:val="24"/>
          <w:szCs w:val="24"/>
        </w:rPr>
      </w:pPr>
      <w:proofErr w:type="gramStart"/>
      <w:r w:rsidRPr="00C9783F">
        <w:rPr>
          <w:rFonts w:ascii="Times New Roman" w:hAnsi="Times New Roman" w:cs="Times New Roman"/>
          <w:sz w:val="24"/>
          <w:szCs w:val="24"/>
        </w:rPr>
        <w:t xml:space="preserve">ak)   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reklám-célú építési védőháló, molinó,</w:t>
      </w:r>
    </w:p>
    <w:p w:rsidR="00C9783F" w:rsidRPr="00C9783F" w:rsidRDefault="00C9783F" w:rsidP="00C9783F">
      <w:pPr>
        <w:ind w:left="1249"/>
        <w:rPr>
          <w:rFonts w:ascii="Times New Roman" w:hAnsi="Times New Roman" w:cs="Times New Roman"/>
          <w:sz w:val="24"/>
          <w:szCs w:val="24"/>
        </w:rPr>
      </w:pPr>
    </w:p>
    <w:p w:rsidR="00C9783F" w:rsidRDefault="00C9783F" w:rsidP="00B43D73">
      <w:pPr>
        <w:tabs>
          <w:tab w:val="left" w:pos="1240"/>
        </w:tabs>
        <w:spacing w:before="1" w:line="260" w:lineRule="exact"/>
        <w:ind w:left="1249" w:right="72" w:hanging="566"/>
        <w:jc w:val="both"/>
        <w:rPr>
          <w:rFonts w:ascii="Times New Roman" w:hAnsi="Times New Roman" w:cs="Times New Roman"/>
          <w:sz w:val="24"/>
          <w:szCs w:val="24"/>
        </w:rPr>
      </w:pPr>
      <w:r w:rsidRPr="00C9783F">
        <w:rPr>
          <w:rFonts w:ascii="Times New Roman" w:hAnsi="Times New Roman" w:cs="Times New Roman"/>
          <w:sz w:val="24"/>
          <w:szCs w:val="24"/>
        </w:rPr>
        <w:t>b)</w:t>
      </w:r>
      <w:r w:rsidRPr="00C9783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9783F">
        <w:rPr>
          <w:rFonts w:ascii="Times New Roman" w:hAnsi="Times New Roman" w:cs="Times New Roman"/>
          <w:sz w:val="24"/>
          <w:szCs w:val="24"/>
        </w:rPr>
        <w:t>közterületen  vagy</w:t>
      </w:r>
      <w:proofErr w:type="gramEnd"/>
      <w:r w:rsidRPr="00C9783F">
        <w:rPr>
          <w:rFonts w:ascii="Times New Roman" w:hAnsi="Times New Roman" w:cs="Times New Roman"/>
          <w:sz w:val="24"/>
          <w:szCs w:val="24"/>
        </w:rPr>
        <w:t xml:space="preserve">  közhasználatú  magánterületen  elhelyezett  közművelődési  cé- lú hirdetőoszlopon, vagy utcabútoron elhelyezett reklám esetén</w:t>
      </w:r>
      <w:r w:rsidR="00B43D73">
        <w:rPr>
          <w:rFonts w:ascii="Times New Roman" w:hAnsi="Times New Roman" w:cs="Times New Roman"/>
          <w:sz w:val="24"/>
          <w:szCs w:val="24"/>
        </w:rPr>
        <w:t>.</w:t>
      </w:r>
    </w:p>
    <w:p w:rsidR="009901D4" w:rsidRDefault="009901D4" w:rsidP="00B43D73">
      <w:pPr>
        <w:tabs>
          <w:tab w:val="left" w:pos="1240"/>
        </w:tabs>
        <w:spacing w:before="1" w:line="260" w:lineRule="exact"/>
        <w:ind w:left="1249" w:right="72" w:hanging="566"/>
        <w:jc w:val="both"/>
        <w:rPr>
          <w:rFonts w:ascii="Times New Roman" w:hAnsi="Times New Roman" w:cs="Times New Roman"/>
          <w:sz w:val="24"/>
          <w:szCs w:val="24"/>
        </w:rPr>
      </w:pPr>
    </w:p>
    <w:p w:rsidR="009901D4" w:rsidRDefault="009901D4" w:rsidP="00B43D73">
      <w:pPr>
        <w:tabs>
          <w:tab w:val="left" w:pos="1240"/>
        </w:tabs>
        <w:spacing w:before="1" w:line="260" w:lineRule="exact"/>
        <w:ind w:left="1249" w:right="72" w:hanging="566"/>
        <w:jc w:val="both"/>
        <w:rPr>
          <w:rFonts w:ascii="Times New Roman" w:hAnsi="Times New Roman" w:cs="Times New Roman"/>
          <w:sz w:val="24"/>
          <w:szCs w:val="24"/>
        </w:rPr>
      </w:pPr>
    </w:p>
    <w:p w:rsidR="009901D4" w:rsidRDefault="009901D4" w:rsidP="00B43D73">
      <w:pPr>
        <w:tabs>
          <w:tab w:val="left" w:pos="1240"/>
        </w:tabs>
        <w:spacing w:before="1" w:line="260" w:lineRule="exact"/>
        <w:ind w:left="1249" w:right="72" w:hanging="566"/>
        <w:jc w:val="both"/>
        <w:rPr>
          <w:rFonts w:ascii="Times New Roman" w:hAnsi="Times New Roman" w:cs="Times New Roman"/>
          <w:sz w:val="24"/>
          <w:szCs w:val="24"/>
        </w:rPr>
      </w:pPr>
    </w:p>
    <w:p w:rsidR="009901D4" w:rsidRDefault="009901D4" w:rsidP="00B43D73">
      <w:pPr>
        <w:tabs>
          <w:tab w:val="left" w:pos="1240"/>
        </w:tabs>
        <w:spacing w:before="1" w:line="260" w:lineRule="exact"/>
        <w:ind w:left="1249" w:right="72" w:hanging="566"/>
        <w:jc w:val="both"/>
        <w:rPr>
          <w:rFonts w:ascii="Times New Roman" w:hAnsi="Times New Roman" w:cs="Times New Roman"/>
          <w:sz w:val="24"/>
          <w:szCs w:val="24"/>
        </w:rPr>
      </w:pPr>
    </w:p>
    <w:p w:rsidR="009901D4" w:rsidRDefault="009901D4" w:rsidP="00B43D73">
      <w:pPr>
        <w:tabs>
          <w:tab w:val="left" w:pos="1240"/>
        </w:tabs>
        <w:spacing w:before="1" w:line="260" w:lineRule="exact"/>
        <w:ind w:left="1249" w:right="72" w:hanging="566"/>
        <w:jc w:val="both"/>
        <w:rPr>
          <w:rFonts w:ascii="Times New Roman" w:hAnsi="Times New Roman" w:cs="Times New Roman"/>
          <w:sz w:val="24"/>
          <w:szCs w:val="24"/>
        </w:rPr>
      </w:pPr>
    </w:p>
    <w:p w:rsidR="009901D4" w:rsidRDefault="009901D4" w:rsidP="00B43D73">
      <w:pPr>
        <w:tabs>
          <w:tab w:val="left" w:pos="1240"/>
        </w:tabs>
        <w:spacing w:before="1" w:line="260" w:lineRule="exact"/>
        <w:ind w:left="1249" w:right="72" w:hanging="566"/>
        <w:jc w:val="both"/>
        <w:rPr>
          <w:rFonts w:ascii="Times New Roman" w:hAnsi="Times New Roman" w:cs="Times New Roman"/>
          <w:sz w:val="24"/>
          <w:szCs w:val="24"/>
        </w:rPr>
      </w:pPr>
    </w:p>
    <w:p w:rsidR="009901D4" w:rsidRDefault="009901D4" w:rsidP="00B43D73">
      <w:pPr>
        <w:tabs>
          <w:tab w:val="left" w:pos="1240"/>
        </w:tabs>
        <w:spacing w:before="1" w:line="260" w:lineRule="exact"/>
        <w:ind w:left="1249" w:right="72" w:hanging="566"/>
        <w:jc w:val="both"/>
        <w:rPr>
          <w:rFonts w:ascii="Times New Roman" w:hAnsi="Times New Roman" w:cs="Times New Roman"/>
          <w:sz w:val="24"/>
          <w:szCs w:val="24"/>
        </w:rPr>
      </w:pPr>
    </w:p>
    <w:p w:rsidR="009901D4" w:rsidRDefault="009901D4" w:rsidP="00B43D73">
      <w:pPr>
        <w:tabs>
          <w:tab w:val="left" w:pos="1240"/>
        </w:tabs>
        <w:spacing w:before="1" w:line="260" w:lineRule="exact"/>
        <w:ind w:left="1249" w:right="72" w:hanging="566"/>
        <w:jc w:val="both"/>
        <w:rPr>
          <w:rFonts w:ascii="Times New Roman" w:hAnsi="Times New Roman" w:cs="Times New Roman"/>
          <w:sz w:val="24"/>
          <w:szCs w:val="24"/>
        </w:rPr>
      </w:pPr>
    </w:p>
    <w:p w:rsidR="009901D4" w:rsidRPr="00B43D73" w:rsidRDefault="009901D4" w:rsidP="009901D4">
      <w:pPr>
        <w:tabs>
          <w:tab w:val="left" w:pos="1240"/>
        </w:tabs>
        <w:spacing w:before="1" w:line="260" w:lineRule="exact"/>
        <w:ind w:right="72"/>
        <w:jc w:val="both"/>
        <w:rPr>
          <w:rFonts w:ascii="Times New Roman" w:hAnsi="Times New Roman" w:cs="Times New Roman"/>
          <w:sz w:val="24"/>
          <w:szCs w:val="24"/>
        </w:rPr>
        <w:sectPr w:rsidR="009901D4" w:rsidRPr="00B43D73">
          <w:pgSz w:w="11910" w:h="16840"/>
          <w:pgMar w:top="1000" w:right="1280" w:bottom="1040" w:left="1280" w:header="803" w:footer="811" w:gutter="0"/>
          <w:cols w:space="708"/>
        </w:sectPr>
      </w:pPr>
    </w:p>
    <w:p w:rsidR="00AD19F0" w:rsidRPr="0096777F" w:rsidRDefault="00AD19F0" w:rsidP="00AD19F0">
      <w:pPr>
        <w:tabs>
          <w:tab w:val="left" w:pos="1240"/>
        </w:tabs>
        <w:spacing w:before="1" w:line="260" w:lineRule="exact"/>
        <w:ind w:right="7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77F">
        <w:rPr>
          <w:rFonts w:ascii="Times New Roman" w:hAnsi="Times New Roman" w:cs="Times New Roman"/>
          <w:b/>
          <w:sz w:val="24"/>
          <w:szCs w:val="24"/>
        </w:rPr>
        <w:lastRenderedPageBreak/>
        <w:t>4. számú melléklet 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308B">
        <w:rPr>
          <w:rFonts w:ascii="Times New Roman" w:hAnsi="Times New Roman" w:cs="Times New Roman"/>
          <w:b/>
          <w:sz w:val="24"/>
          <w:szCs w:val="24"/>
        </w:rPr>
        <w:t xml:space="preserve">19/2017. (XII.28.) </w:t>
      </w:r>
      <w:r w:rsidRPr="0096777F">
        <w:rPr>
          <w:rFonts w:ascii="Times New Roman" w:hAnsi="Times New Roman" w:cs="Times New Roman"/>
          <w:b/>
          <w:sz w:val="24"/>
          <w:szCs w:val="24"/>
        </w:rPr>
        <w:t xml:space="preserve"> önkormányzati rendelethez:</w:t>
      </w:r>
      <w:r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43"/>
      </w:r>
    </w:p>
    <w:p w:rsidR="00AD19F0" w:rsidRPr="0096777F" w:rsidRDefault="00AD19F0" w:rsidP="00AD19F0">
      <w:pPr>
        <w:spacing w:before="29" w:line="242" w:lineRule="auto"/>
        <w:ind w:left="2827" w:right="2906" w:firstLine="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77F">
        <w:rPr>
          <w:rFonts w:ascii="Times New Roman" w:hAnsi="Times New Roman" w:cs="Times New Roman"/>
          <w:b/>
          <w:sz w:val="24"/>
          <w:szCs w:val="24"/>
        </w:rPr>
        <w:t xml:space="preserve">BEJELENTÉS </w:t>
      </w:r>
    </w:p>
    <w:p w:rsidR="00AD19F0" w:rsidRPr="0096777F" w:rsidRDefault="00AD19F0" w:rsidP="00AD19F0">
      <w:pPr>
        <w:spacing w:before="29" w:line="242" w:lineRule="auto"/>
        <w:ind w:left="2827" w:right="2906" w:firstLine="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9F0" w:rsidRPr="0096777F" w:rsidRDefault="00AD19F0" w:rsidP="00AD19F0">
      <w:pPr>
        <w:spacing w:before="29" w:line="242" w:lineRule="auto"/>
        <w:ind w:right="290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96777F">
        <w:rPr>
          <w:rFonts w:ascii="Times New Roman" w:hAnsi="Times New Roman" w:cs="Times New Roman"/>
          <w:b/>
          <w:sz w:val="24"/>
          <w:szCs w:val="24"/>
        </w:rPr>
        <w:t>Településképi bejelentési eljáráshoz</w:t>
      </w:r>
    </w:p>
    <w:p w:rsidR="00AD19F0" w:rsidRPr="0096777F" w:rsidRDefault="00AD19F0" w:rsidP="00AD19F0">
      <w:pPr>
        <w:spacing w:before="7" w:line="26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spacing w:line="480" w:lineRule="auto"/>
        <w:ind w:left="1818" w:right="73" w:hanging="1702"/>
        <w:jc w:val="both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>A Bejelentő         neve:                  ..................................................................................................... lakcíme:             .................................................................................................... telefonszáma*:   ................................................................................................. e-mail címe*:      .................................................................................................</w:t>
      </w:r>
    </w:p>
    <w:p w:rsidR="00AD19F0" w:rsidRPr="0096777F" w:rsidRDefault="00AD19F0" w:rsidP="00AD19F0">
      <w:pPr>
        <w:spacing w:before="10"/>
        <w:ind w:left="116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>Szervezet székhelye:                        ...................................................................................................</w:t>
      </w:r>
    </w:p>
    <w:p w:rsidR="00AD19F0" w:rsidRPr="0096777F" w:rsidRDefault="00AD19F0" w:rsidP="00AD19F0">
      <w:pPr>
        <w:spacing w:before="2" w:line="14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ind w:left="116" w:right="16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777F">
        <w:rPr>
          <w:rFonts w:ascii="Times New Roman" w:hAnsi="Times New Roman" w:cs="Times New Roman"/>
          <w:sz w:val="24"/>
          <w:szCs w:val="24"/>
        </w:rPr>
        <w:t>A  folytatni</w:t>
      </w:r>
      <w:proofErr w:type="gramEnd"/>
      <w:r w:rsidRPr="0096777F">
        <w:rPr>
          <w:rFonts w:ascii="Times New Roman" w:hAnsi="Times New Roman" w:cs="Times New Roman"/>
          <w:sz w:val="24"/>
          <w:szCs w:val="24"/>
        </w:rPr>
        <w:t xml:space="preserve">    kívánt    építési    tevékenység,    rendeltetés-módosítás,    vagy    reklámelhelyezés megnevezése**:</w:t>
      </w:r>
    </w:p>
    <w:p w:rsidR="00AD19F0" w:rsidRPr="0096777F" w:rsidRDefault="00AD19F0" w:rsidP="00AD19F0">
      <w:pPr>
        <w:spacing w:before="18" w:line="26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ind w:left="116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AD19F0" w:rsidRPr="0096777F" w:rsidRDefault="00AD19F0" w:rsidP="00AD19F0">
      <w:pPr>
        <w:spacing w:before="14" w:line="26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ind w:left="116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AD19F0" w:rsidRPr="0096777F" w:rsidRDefault="00AD19F0" w:rsidP="00AD19F0">
      <w:pPr>
        <w:spacing w:before="18" w:line="26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ind w:left="116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AD19F0" w:rsidRPr="0096777F" w:rsidRDefault="00AD19F0" w:rsidP="00AD19F0">
      <w:pPr>
        <w:spacing w:before="16" w:line="26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ind w:left="116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</w:t>
      </w:r>
    </w:p>
    <w:p w:rsidR="00AD19F0" w:rsidRPr="0096777F" w:rsidRDefault="00AD19F0" w:rsidP="00AD19F0">
      <w:pPr>
        <w:spacing w:line="480" w:lineRule="auto"/>
        <w:ind w:right="73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spacing w:line="480" w:lineRule="auto"/>
        <w:ind w:left="116" w:right="73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 xml:space="preserve">A folytatni kívánt építési tevékenység, rendeltetés-módosítás, vagy reklámelhelyezés </w:t>
      </w:r>
      <w:proofErr w:type="gramStart"/>
      <w:r w:rsidRPr="0096777F">
        <w:rPr>
          <w:rFonts w:ascii="Times New Roman" w:hAnsi="Times New Roman" w:cs="Times New Roman"/>
          <w:sz w:val="24"/>
          <w:szCs w:val="24"/>
        </w:rPr>
        <w:t>helye:..................................................................................................................</w:t>
      </w:r>
      <w:proofErr w:type="gramEnd"/>
      <w:r w:rsidRPr="0096777F">
        <w:rPr>
          <w:rFonts w:ascii="Times New Roman" w:hAnsi="Times New Roman" w:cs="Times New Roman"/>
          <w:sz w:val="24"/>
          <w:szCs w:val="24"/>
        </w:rPr>
        <w:t>Hrsz.:..................</w:t>
      </w:r>
    </w:p>
    <w:p w:rsidR="00AD19F0" w:rsidRPr="0096777F" w:rsidRDefault="00AD19F0" w:rsidP="00AD19F0">
      <w:pPr>
        <w:spacing w:line="475" w:lineRule="auto"/>
        <w:ind w:left="116" w:right="268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>A folytatni kívánt építési tevékenység, rendeltetés-módosítás, vagy reklámelhelyezés   terve- zett időtartama:    ....................................................................................................................</w:t>
      </w:r>
    </w:p>
    <w:p w:rsidR="00AD19F0" w:rsidRPr="0096777F" w:rsidRDefault="00AD19F0" w:rsidP="00AD19F0">
      <w:pPr>
        <w:spacing w:before="11" w:line="28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spacing w:line="260" w:lineRule="exact"/>
        <w:ind w:left="116"/>
        <w:rPr>
          <w:rFonts w:ascii="Times New Roman" w:hAnsi="Times New Roman" w:cs="Times New Roman"/>
          <w:sz w:val="24"/>
          <w:szCs w:val="24"/>
        </w:rPr>
      </w:pPr>
      <w:proofErr w:type="gramStart"/>
      <w:r w:rsidRPr="0096777F">
        <w:rPr>
          <w:rFonts w:ascii="Times New Roman" w:hAnsi="Times New Roman" w:cs="Times New Roman"/>
          <w:position w:val="-1"/>
          <w:sz w:val="24"/>
          <w:szCs w:val="24"/>
        </w:rPr>
        <w:t>Dátum:.....................................................</w:t>
      </w:r>
      <w:proofErr w:type="gramEnd"/>
    </w:p>
    <w:p w:rsidR="00AD19F0" w:rsidRPr="0096777F" w:rsidRDefault="00AD19F0" w:rsidP="00AD19F0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  <w:t>………………………………..</w:t>
      </w:r>
    </w:p>
    <w:p w:rsidR="00AD19F0" w:rsidRPr="0096777F" w:rsidRDefault="00AD19F0" w:rsidP="00AD19F0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</w:r>
      <w:r w:rsidRPr="0096777F">
        <w:rPr>
          <w:rFonts w:ascii="Times New Roman" w:hAnsi="Times New Roman" w:cs="Times New Roman"/>
          <w:sz w:val="24"/>
          <w:szCs w:val="24"/>
        </w:rPr>
        <w:tab/>
        <w:t>aláírás</w:t>
      </w:r>
    </w:p>
    <w:p w:rsidR="00AD19F0" w:rsidRPr="0096777F" w:rsidRDefault="00AD19F0" w:rsidP="00AD19F0">
      <w:pPr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ind w:left="116"/>
        <w:rPr>
          <w:rFonts w:ascii="Times New Roman" w:hAnsi="Times New Roman" w:cs="Times New Roman"/>
          <w:sz w:val="24"/>
          <w:szCs w:val="24"/>
        </w:rPr>
      </w:pPr>
      <w:r w:rsidRPr="0096777F">
        <w:rPr>
          <w:rFonts w:ascii="Times New Roman" w:hAnsi="Times New Roman" w:cs="Times New Roman"/>
          <w:i/>
          <w:w w:val="95"/>
          <w:sz w:val="24"/>
          <w:szCs w:val="24"/>
        </w:rPr>
        <w:t>*</w:t>
      </w:r>
      <w:r w:rsidRPr="0096777F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96777F">
        <w:rPr>
          <w:rFonts w:ascii="Times New Roman" w:hAnsi="Times New Roman" w:cs="Times New Roman"/>
          <w:i/>
          <w:w w:val="99"/>
          <w:sz w:val="24"/>
          <w:szCs w:val="24"/>
        </w:rPr>
        <w:t>nem</w:t>
      </w:r>
      <w:r w:rsidRPr="009677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777F">
        <w:rPr>
          <w:rFonts w:ascii="Times New Roman" w:hAnsi="Times New Roman" w:cs="Times New Roman"/>
          <w:i/>
          <w:w w:val="99"/>
          <w:sz w:val="24"/>
          <w:szCs w:val="24"/>
        </w:rPr>
        <w:t>kötelező</w:t>
      </w:r>
    </w:p>
    <w:p w:rsidR="00AD19F0" w:rsidRPr="0096777F" w:rsidRDefault="00AD19F0" w:rsidP="00AD19F0">
      <w:pPr>
        <w:spacing w:before="5" w:line="180" w:lineRule="exact"/>
        <w:rPr>
          <w:rFonts w:ascii="Times New Roman" w:hAnsi="Times New Roman" w:cs="Times New Roman"/>
          <w:sz w:val="24"/>
          <w:szCs w:val="24"/>
        </w:rPr>
      </w:pPr>
    </w:p>
    <w:p w:rsidR="00AD19F0" w:rsidRPr="0096777F" w:rsidRDefault="00AD19F0" w:rsidP="00AD19F0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AD19F0" w:rsidRDefault="00AD19F0" w:rsidP="00AD19F0">
      <w:pPr>
        <w:spacing w:line="200" w:lineRule="exact"/>
      </w:pPr>
    </w:p>
    <w:p w:rsidR="00A416F8" w:rsidRPr="00A416F8" w:rsidRDefault="00AD19F0" w:rsidP="00A416F8">
      <w:pPr>
        <w:rPr>
          <w:i/>
          <w:w w:val="99"/>
        </w:rPr>
        <w:sectPr w:rsidR="00A416F8" w:rsidRPr="00A416F8">
          <w:pgSz w:w="11910" w:h="16840"/>
          <w:pgMar w:top="1000" w:right="1280" w:bottom="1040" w:left="1280" w:header="803" w:footer="811" w:gutter="0"/>
          <w:cols w:space="708"/>
        </w:sectPr>
      </w:pPr>
      <w:r>
        <w:rPr>
          <w:i/>
          <w:w w:val="95"/>
        </w:rPr>
        <w:t>**</w:t>
      </w:r>
      <w:r>
        <w:rPr>
          <w:i/>
        </w:rPr>
        <w:t xml:space="preserve">        </w:t>
      </w:r>
      <w:r>
        <w:rPr>
          <w:i/>
          <w:w w:val="99"/>
        </w:rPr>
        <w:t>a</w:t>
      </w:r>
      <w:r>
        <w:rPr>
          <w:i/>
        </w:rPr>
        <w:t xml:space="preserve"> </w:t>
      </w:r>
      <w:r>
        <w:rPr>
          <w:i/>
          <w:w w:val="99"/>
        </w:rPr>
        <w:t>megfelelő</w:t>
      </w:r>
      <w:r>
        <w:rPr>
          <w:i/>
        </w:rPr>
        <w:t xml:space="preserve"> </w:t>
      </w:r>
      <w:r>
        <w:rPr>
          <w:i/>
          <w:w w:val="99"/>
        </w:rPr>
        <w:t>aláhúzand</w:t>
      </w:r>
      <w:r w:rsidR="00A416F8">
        <w:rPr>
          <w:i/>
          <w:w w:val="99"/>
        </w:rPr>
        <w:t>ó</w:t>
      </w:r>
    </w:p>
    <w:p w:rsidR="00A416F8" w:rsidRPr="00A416F8" w:rsidRDefault="00A416F8" w:rsidP="00A416F8">
      <w:pPr>
        <w:tabs>
          <w:tab w:val="left" w:pos="1104"/>
        </w:tabs>
        <w:rPr>
          <w:rFonts w:ascii="Times New Roman" w:eastAsia="Times New Roman" w:hAnsi="Times New Roman" w:cs="Times New Roman"/>
          <w:lang w:val="hu-HU"/>
        </w:rPr>
        <w:sectPr w:rsidR="00A416F8" w:rsidRPr="00A416F8">
          <w:pgSz w:w="11910" w:h="16840"/>
          <w:pgMar w:top="1000" w:right="1280" w:bottom="1040" w:left="1280" w:header="803" w:footer="811" w:gutter="0"/>
          <w:cols w:space="708"/>
        </w:sectPr>
      </w:pPr>
      <w:r>
        <w:rPr>
          <w:rFonts w:ascii="Times New Roman" w:eastAsia="Times New Roman" w:hAnsi="Times New Roman" w:cs="Times New Roman"/>
          <w:lang w:val="hu-HU"/>
        </w:rPr>
        <w:lastRenderedPageBreak/>
        <w:tab/>
      </w:r>
    </w:p>
    <w:p w:rsidR="00DA4434" w:rsidRPr="00CA7110" w:rsidRDefault="00DA4434" w:rsidP="00A416F8">
      <w:pPr>
        <w:rPr>
          <w:rFonts w:ascii="Times New Roman" w:hAnsi="Times New Roman" w:cs="Times New Roman"/>
        </w:rPr>
      </w:pPr>
      <w:bookmarkStart w:id="21" w:name="10._Régészeti_területek"/>
      <w:bookmarkStart w:id="22" w:name="_bookmark30"/>
      <w:bookmarkEnd w:id="21"/>
      <w:bookmarkEnd w:id="22"/>
    </w:p>
    <w:sectPr w:rsidR="00DA4434" w:rsidRPr="00CA7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D24" w:rsidRDefault="00E01D24" w:rsidP="00592AB4">
      <w:r>
        <w:separator/>
      </w:r>
    </w:p>
  </w:endnote>
  <w:endnote w:type="continuationSeparator" w:id="0">
    <w:p w:rsidR="00E01D24" w:rsidRDefault="00E01D24" w:rsidP="005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D24" w:rsidRDefault="00E01D24" w:rsidP="00592AB4">
      <w:r>
        <w:separator/>
      </w:r>
    </w:p>
  </w:footnote>
  <w:footnote w:type="continuationSeparator" w:id="0">
    <w:p w:rsidR="00E01D24" w:rsidRDefault="00E01D24" w:rsidP="00592AB4">
      <w:r>
        <w:continuationSeparator/>
      </w:r>
    </w:p>
  </w:footnote>
  <w:footnote w:id="1">
    <w:p w:rsidR="00831AB2" w:rsidRPr="00592AB4" w:rsidRDefault="00831AB2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 </w:t>
      </w:r>
      <w:bookmarkStart w:id="0" w:name="_Hlk526933861"/>
      <w:r>
        <w:rPr>
          <w:lang w:val="hu-HU"/>
        </w:rPr>
        <w:t xml:space="preserve">A rendelet szövegét módosította: a 6/2018. (IX.25.) önkormányzati rendelet </w:t>
      </w:r>
      <w:bookmarkEnd w:id="0"/>
      <w:r>
        <w:rPr>
          <w:lang w:val="hu-HU"/>
        </w:rPr>
        <w:t>1.§-a. Hatályos: 2018. október 1. napjától.</w:t>
      </w:r>
    </w:p>
  </w:footnote>
  <w:footnote w:id="2">
    <w:p w:rsidR="00831AB2" w:rsidRPr="00592AB4" w:rsidRDefault="00831AB2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rPr>
          <w:lang w:val="hu-HU"/>
        </w:rPr>
        <w:t>A rendelet szövegét megállapította: a 6/2018. (IX.25.) önkormányzati rendelet 2.§-a. Hatályos: 2018. október 1. napjától.</w:t>
      </w:r>
    </w:p>
  </w:footnote>
  <w:footnote w:id="3">
    <w:p w:rsidR="00831AB2" w:rsidRPr="00592AB4" w:rsidRDefault="00831AB2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Hatályon kívül helyezte: a 6/2018. </w:t>
      </w:r>
      <w:r w:rsidR="006F5749">
        <w:rPr>
          <w:lang w:val="hu-HU"/>
        </w:rPr>
        <w:t xml:space="preserve">(IX.25.) </w:t>
      </w:r>
      <w:r>
        <w:rPr>
          <w:lang w:val="hu-HU"/>
        </w:rPr>
        <w:t>önkormányzati rendelet 3. §-a.</w:t>
      </w:r>
      <w:r w:rsidRPr="00592AB4">
        <w:rPr>
          <w:lang w:val="hu-HU"/>
        </w:rPr>
        <w:t xml:space="preserve"> </w:t>
      </w:r>
      <w:r>
        <w:rPr>
          <w:lang w:val="hu-HU"/>
        </w:rPr>
        <w:t>Hatályos: 2018. október 1. napjától.</w:t>
      </w:r>
    </w:p>
  </w:footnote>
  <w:footnote w:id="4">
    <w:p w:rsidR="00831AB2" w:rsidRPr="00592AB4" w:rsidRDefault="00831AB2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rendelet szövegét módosította: a 6/2018. (IX.25.) önkormányzati rendelet 4.§-a. Hatályos: 2018. október 1. napjától.</w:t>
      </w:r>
    </w:p>
  </w:footnote>
  <w:footnote w:id="5">
    <w:p w:rsidR="00831AB2" w:rsidRPr="006F7117" w:rsidRDefault="00831AB2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1" w:name="_Hlk525632417"/>
      <w:r>
        <w:rPr>
          <w:lang w:val="hu-HU"/>
        </w:rPr>
        <w:t>A rendelet szövegét módosította: a 6/2018. (IX.25.) önkormányzati rendelet 5.§-a. Hatályos: 2018. október 1. napjától.</w:t>
      </w:r>
    </w:p>
    <w:bookmarkEnd w:id="1"/>
  </w:footnote>
  <w:footnote w:id="6">
    <w:p w:rsidR="00831AB2" w:rsidRPr="00C9783F" w:rsidRDefault="00831AB2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rPr>
          <w:lang w:val="hu-HU"/>
        </w:rPr>
        <w:t>A rendelet szövegét módosította: a 6/2018. (IX.25.) önkormányzati rendelet</w:t>
      </w:r>
      <w:r>
        <w:t xml:space="preserve"> </w:t>
      </w:r>
      <w:r>
        <w:rPr>
          <w:lang w:val="hu-HU"/>
        </w:rPr>
        <w:t>6.§-a. Hatályos: 2018. október 1. napjától.</w:t>
      </w:r>
    </w:p>
  </w:footnote>
  <w:footnote w:id="7">
    <w:p w:rsidR="00831AB2" w:rsidRPr="00024DA9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2" w:name="_Hlk525637170"/>
      <w:r>
        <w:rPr>
          <w:lang w:val="hu-HU"/>
        </w:rPr>
        <w:t>A rendelet szövegét módosította: a 6/2018. (IX.25.) önkormányzati rendelet 7.§-a. Hatályos: 2018. október 1. napjától.</w:t>
      </w:r>
      <w:bookmarkEnd w:id="2"/>
    </w:p>
  </w:footnote>
  <w:footnote w:id="8">
    <w:p w:rsidR="00831AB2" w:rsidRPr="00C9783F" w:rsidRDefault="00831AB2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3" w:name="_Hlk525637384"/>
      <w:r>
        <w:rPr>
          <w:lang w:val="hu-HU"/>
        </w:rPr>
        <w:t>A rendelet szövegét módosította: a 6/2018. (IX.25.) önkormányzati rendelet 8.§-a. Hatályos: 2018. október 1. napjától.</w:t>
      </w:r>
      <w:bookmarkEnd w:id="3"/>
    </w:p>
  </w:footnote>
  <w:footnote w:id="9">
    <w:p w:rsidR="00831AB2" w:rsidRPr="00024DA9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Hatályon kívül helyezte a 6/2018. (IX.25.) önkormányzati rendelet 9. §-a. Hatályos 2018. október 1.napjától.</w:t>
      </w:r>
    </w:p>
  </w:footnote>
  <w:footnote w:id="10">
    <w:p w:rsidR="00831AB2" w:rsidRPr="00C9783F" w:rsidRDefault="00831AB2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4" w:name="_Hlk525638545"/>
      <w:r>
        <w:rPr>
          <w:lang w:val="hu-HU"/>
        </w:rPr>
        <w:t>A rendelet szövegét módosította: a 6/2018. (IX.25.) önkormányzati rendelet 10.§-a. Hatályos: 2018. október 1. napjától.</w:t>
      </w:r>
      <w:bookmarkEnd w:id="4"/>
    </w:p>
  </w:footnote>
  <w:footnote w:id="11">
    <w:p w:rsidR="00831AB2" w:rsidRPr="00024DA9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rendelet szövegét módosította: a 6/2018. (IX.25.) önkormányzati rendelet 11.§-a. Hatályos: 2018. október 1. napjától.</w:t>
      </w:r>
    </w:p>
    <w:p w:rsidR="00831AB2" w:rsidRPr="007166C4" w:rsidRDefault="00831AB2" w:rsidP="00C9783F">
      <w:pPr>
        <w:pStyle w:val="Lbjegyzetszveg"/>
        <w:rPr>
          <w:lang w:val="hu-HU"/>
        </w:rPr>
      </w:pPr>
    </w:p>
  </w:footnote>
  <w:footnote w:id="12">
    <w:p w:rsidR="00831AB2" w:rsidRPr="00024DA9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rendelet szövegét módosította: a 6/2018. (IX.25.) önkormányzati rendelet 12.§-a. Hatályos: 2018. október 1. napjától.</w:t>
      </w:r>
    </w:p>
    <w:p w:rsidR="00831AB2" w:rsidRPr="007166C4" w:rsidRDefault="00831AB2" w:rsidP="00C9783F">
      <w:pPr>
        <w:pStyle w:val="Lbjegyzetszveg"/>
        <w:rPr>
          <w:lang w:val="hu-HU"/>
        </w:rPr>
      </w:pPr>
    </w:p>
  </w:footnote>
  <w:footnote w:id="13">
    <w:p w:rsidR="00831AB2" w:rsidRPr="0085230C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rendelet szövegét módosította: a 6/2018. (IX.25.) önkormányzati rendelet 13.§-a. Hatályos: 2018. október 1. napjától.</w:t>
      </w:r>
    </w:p>
  </w:footnote>
  <w:footnote w:id="14">
    <w:p w:rsidR="00831AB2" w:rsidRPr="0085230C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rendelet szövegét módosította: a 6/2018. (IX.25.) önkormányzati rendelet 14.§-a. Hatályos: 2018. október 1. napjától.</w:t>
      </w:r>
    </w:p>
  </w:footnote>
  <w:footnote w:id="15">
    <w:p w:rsidR="00831AB2" w:rsidRPr="0085230C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rendelet szövegét megállapította: a 6/2018. (IX.25.) önkormányzati rendelet 15. §-a. Hatályos: 2018. október 1. napjától.</w:t>
      </w:r>
    </w:p>
  </w:footnote>
  <w:footnote w:id="16">
    <w:p w:rsidR="00831AB2" w:rsidRPr="0085230C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5" w:name="_Hlk525639110"/>
      <w:r>
        <w:rPr>
          <w:lang w:val="hu-HU"/>
        </w:rPr>
        <w:t>A rendelet szövegét megállapította: a 6/2018. (IX.25.) önkormányzati rendelet 16. §-a. Hatályos: 2018. október 1. napjától.</w:t>
      </w:r>
      <w:bookmarkEnd w:id="5"/>
    </w:p>
    <w:p w:rsidR="00831AB2" w:rsidRPr="00104598" w:rsidRDefault="00831AB2" w:rsidP="00C9783F">
      <w:pPr>
        <w:pStyle w:val="Lbjegyzetszveg"/>
        <w:rPr>
          <w:lang w:val="hu-HU"/>
        </w:rPr>
      </w:pPr>
    </w:p>
  </w:footnote>
  <w:footnote w:id="17">
    <w:p w:rsidR="00831AB2" w:rsidRPr="00104598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6" w:name="_Hlk525639210"/>
      <w:r>
        <w:rPr>
          <w:lang w:val="hu-HU"/>
        </w:rPr>
        <w:t>A rendelet szövegét megállapította: a 6/2018. (IX.25.) önkormányzati rendelet 17. §-a. Hatályos: 2018. október 1. napjától.</w:t>
      </w:r>
    </w:p>
    <w:bookmarkEnd w:id="6"/>
  </w:footnote>
  <w:footnote w:id="18">
    <w:p w:rsidR="00831AB2" w:rsidRPr="00104598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A rendelet szövegét megállapította: a 6/2018. (IX.25.) </w:t>
      </w:r>
      <w:bookmarkStart w:id="7" w:name="_Hlk526934112"/>
      <w:r>
        <w:rPr>
          <w:lang w:val="hu-HU"/>
        </w:rPr>
        <w:t>önkormányzat</w:t>
      </w:r>
      <w:bookmarkEnd w:id="7"/>
      <w:r>
        <w:rPr>
          <w:lang w:val="hu-HU"/>
        </w:rPr>
        <w:t>i rendelet 18. §-a. Hatályos: 2018. október 1. napjától.</w:t>
      </w:r>
    </w:p>
    <w:p w:rsidR="00831AB2" w:rsidRPr="00104598" w:rsidRDefault="00831AB2" w:rsidP="00C9783F">
      <w:pPr>
        <w:pStyle w:val="Lbjegyzetszveg"/>
        <w:rPr>
          <w:lang w:val="hu-HU"/>
        </w:rPr>
      </w:pPr>
    </w:p>
  </w:footnote>
  <w:footnote w:id="19">
    <w:p w:rsidR="00831AB2" w:rsidRPr="00104598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8" w:name="_Hlk525639516"/>
      <w:r>
        <w:rPr>
          <w:lang w:val="hu-HU"/>
        </w:rPr>
        <w:t>Hatályon kívül helyezte a 6/2018. (IX.25.)</w:t>
      </w:r>
      <w:r w:rsidRPr="00831AB2">
        <w:rPr>
          <w:lang w:val="hu-HU"/>
        </w:rPr>
        <w:t xml:space="preserve"> </w:t>
      </w:r>
      <w:r>
        <w:rPr>
          <w:lang w:val="hu-HU"/>
        </w:rPr>
        <w:t>önkormányzati rendelet 19.§-a. Hatályos: 2018. október 1. napjától.</w:t>
      </w:r>
      <w:bookmarkEnd w:id="8"/>
    </w:p>
  </w:footnote>
  <w:footnote w:id="20">
    <w:p w:rsidR="00831AB2" w:rsidRPr="00C16971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Hatályon kívül helyezte a 6/2018. (IX.25.)</w:t>
      </w:r>
      <w:r w:rsidRPr="00831AB2">
        <w:rPr>
          <w:lang w:val="hu-HU"/>
        </w:rPr>
        <w:t xml:space="preserve"> </w:t>
      </w:r>
      <w:r>
        <w:rPr>
          <w:lang w:val="hu-HU"/>
        </w:rPr>
        <w:t>önkormányzati rendelet 20.§-a. Hatályos: 2018. október 1. napjától.</w:t>
      </w:r>
    </w:p>
  </w:footnote>
  <w:footnote w:id="21">
    <w:p w:rsidR="00831AB2" w:rsidRPr="00C16971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Hatályon kívül helyezte a 6/2018. (IX.25.) </w:t>
      </w:r>
      <w:r w:rsidRPr="00831AB2">
        <w:rPr>
          <w:lang w:val="hu-HU"/>
        </w:rPr>
        <w:t>önkormányzat</w:t>
      </w:r>
      <w:r>
        <w:rPr>
          <w:lang w:val="hu-HU"/>
        </w:rPr>
        <w:t>i rendelet 22.§-a. Hatályos: 2018. október 1. napjától.</w:t>
      </w:r>
    </w:p>
  </w:footnote>
  <w:footnote w:id="22">
    <w:p w:rsidR="00831AB2" w:rsidRPr="00C16971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Hatályon kívül helyezte a 6/2018. (IX.25.) önkormányzati rendelet 23.§-a. Hatályos: 2018. október 1. napjától.</w:t>
      </w:r>
    </w:p>
  </w:footnote>
  <w:footnote w:id="23">
    <w:p w:rsidR="00831AB2" w:rsidRPr="00C16971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rendelet szövegét módosította: a 6/2018. (IX.25.) önkormányzati rendelet 24. §-a. Hatályos: 2018. október 1. napjától.</w:t>
      </w:r>
    </w:p>
  </w:footnote>
  <w:footnote w:id="24">
    <w:p w:rsidR="00831AB2" w:rsidRPr="00B3187C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11" w:name="_Hlk525639799"/>
      <w:r>
        <w:rPr>
          <w:lang w:val="hu-HU"/>
        </w:rPr>
        <w:t>Hatályon kívül helyezte a 6/2018. (IX.25.) önkormányzati rendelet 25. §-a. Hatályos: 2018. október 1. napjától.</w:t>
      </w:r>
      <w:bookmarkEnd w:id="11"/>
    </w:p>
  </w:footnote>
  <w:footnote w:id="25">
    <w:p w:rsidR="00831AB2" w:rsidRPr="00B3187C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Hatályon kívül helyezte a 6/2018. (IX.25.) önkormányzati rendelet 26. §-a. Hatályos: 2018. október 1. napjától.</w:t>
      </w:r>
    </w:p>
  </w:footnote>
  <w:footnote w:id="26">
    <w:p w:rsidR="00831AB2" w:rsidRPr="00B6739D" w:rsidRDefault="00831AB2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12" w:name="_Hlk525639989"/>
      <w:r>
        <w:rPr>
          <w:lang w:val="hu-HU"/>
        </w:rPr>
        <w:t>A rendelet szövegét módosította: a 6/2018. (IX.25.) önkormányzati rendelet 27. §-a. Hatályos: 2018. október 1. napjától.</w:t>
      </w:r>
      <w:bookmarkEnd w:id="12"/>
    </w:p>
  </w:footnote>
  <w:footnote w:id="27">
    <w:p w:rsidR="00831AB2" w:rsidRPr="007A6477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="009E35AD">
        <w:rPr>
          <w:lang w:val="hu-HU"/>
        </w:rPr>
        <w:t xml:space="preserve">A rendelet szövegét módosította: a 6/2018. (IX.25.) önkormányzati rendelet </w:t>
      </w:r>
      <w:r>
        <w:rPr>
          <w:lang w:val="hu-HU"/>
        </w:rPr>
        <w:t>28. §-a. Hatályos: 2018. október 1. napjától.</w:t>
      </w:r>
    </w:p>
  </w:footnote>
  <w:footnote w:id="28">
    <w:p w:rsidR="00831AB2" w:rsidRPr="007A6477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="009E35AD">
        <w:rPr>
          <w:lang w:val="hu-HU"/>
        </w:rPr>
        <w:t xml:space="preserve">A rendelet szövegét módosította: a 6/2018. (IX.25.) önkormányzati rendelet </w:t>
      </w:r>
      <w:r>
        <w:rPr>
          <w:lang w:val="hu-HU"/>
        </w:rPr>
        <w:t>29. §-a. Hatályos: 2018. október 1. napjától.</w:t>
      </w:r>
    </w:p>
  </w:footnote>
  <w:footnote w:id="29">
    <w:p w:rsidR="00831AB2" w:rsidRPr="007A6477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13" w:name="_Hlk525648072"/>
      <w:r>
        <w:rPr>
          <w:lang w:val="hu-HU"/>
        </w:rPr>
        <w:t xml:space="preserve">Hatályon kívül helyezte </w:t>
      </w:r>
      <w:bookmarkStart w:id="14" w:name="_Hlk526934259"/>
      <w:r>
        <w:rPr>
          <w:lang w:val="hu-HU"/>
        </w:rPr>
        <w:t xml:space="preserve">a </w:t>
      </w:r>
      <w:r w:rsidR="001B5807">
        <w:rPr>
          <w:lang w:val="hu-HU"/>
        </w:rPr>
        <w:t>6</w:t>
      </w:r>
      <w:r>
        <w:rPr>
          <w:lang w:val="hu-HU"/>
        </w:rPr>
        <w:t>/2018. (IX.25)</w:t>
      </w:r>
      <w:r w:rsidR="001B5807">
        <w:rPr>
          <w:lang w:val="hu-HU"/>
        </w:rPr>
        <w:t xml:space="preserve"> önkormányzati</w:t>
      </w:r>
      <w:r>
        <w:rPr>
          <w:lang w:val="hu-HU"/>
        </w:rPr>
        <w:t xml:space="preserve"> rendelet </w:t>
      </w:r>
      <w:bookmarkEnd w:id="14"/>
      <w:r>
        <w:rPr>
          <w:lang w:val="hu-HU"/>
        </w:rPr>
        <w:t>30. §-a. Hatályos: 2018. október 1. napjától</w:t>
      </w:r>
      <w:bookmarkEnd w:id="13"/>
      <w:r>
        <w:rPr>
          <w:lang w:val="hu-HU"/>
        </w:rPr>
        <w:t>.</w:t>
      </w:r>
    </w:p>
  </w:footnote>
  <w:footnote w:id="30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Hatályon kívül helyezte </w:t>
      </w:r>
      <w:r w:rsidR="001B5807">
        <w:rPr>
          <w:lang w:val="hu-HU"/>
        </w:rPr>
        <w:t xml:space="preserve">a 6/2018. (IX.25.) önkormányzati rendelet </w:t>
      </w:r>
      <w:r>
        <w:rPr>
          <w:lang w:val="hu-HU"/>
        </w:rPr>
        <w:t>31. §-a. Hatályos: 2018. október 1. napjától.</w:t>
      </w:r>
    </w:p>
  </w:footnote>
  <w:footnote w:id="31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Hatályon kívül helyezte </w:t>
      </w:r>
      <w:r w:rsidR="001B5807">
        <w:rPr>
          <w:lang w:val="hu-HU"/>
        </w:rPr>
        <w:t xml:space="preserve">a 6/2018. (IX.25.) önkormányzati rendelet </w:t>
      </w:r>
      <w:r>
        <w:rPr>
          <w:lang w:val="hu-HU"/>
        </w:rPr>
        <w:t>32. §-a. Hatályos: 2018. október 1. napjától.</w:t>
      </w:r>
    </w:p>
  </w:footnote>
  <w:footnote w:id="32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Hatályon kívül helyezte </w:t>
      </w:r>
      <w:r w:rsidR="001B5807">
        <w:rPr>
          <w:lang w:val="hu-HU"/>
        </w:rPr>
        <w:t xml:space="preserve">a 6/2018. (IX.25.) önkormányzati rendelet </w:t>
      </w:r>
      <w:r>
        <w:rPr>
          <w:lang w:val="hu-HU"/>
        </w:rPr>
        <w:t>33. §-a. Hatályos: 2018. október 1. napjától.</w:t>
      </w:r>
    </w:p>
  </w:footnote>
  <w:footnote w:id="33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Hatályon kívül helyezte </w:t>
      </w:r>
      <w:r w:rsidR="001B5807">
        <w:rPr>
          <w:lang w:val="hu-HU"/>
        </w:rPr>
        <w:t>a 6/2018. (IX.25.</w:t>
      </w:r>
      <w:bookmarkStart w:id="15" w:name="_GoBack"/>
      <w:bookmarkEnd w:id="15"/>
      <w:r w:rsidR="001B5807">
        <w:rPr>
          <w:lang w:val="hu-HU"/>
        </w:rPr>
        <w:t xml:space="preserve">) önkormányzati rendelet </w:t>
      </w:r>
      <w:r>
        <w:rPr>
          <w:lang w:val="hu-HU"/>
        </w:rPr>
        <w:t>34. §-a. Hatályos: 2018. október 1. napjától.</w:t>
      </w:r>
    </w:p>
  </w:footnote>
  <w:footnote w:id="34">
    <w:p w:rsidR="00831AB2" w:rsidRPr="00252AB2" w:rsidRDefault="00831AB2" w:rsidP="00B6739D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16" w:name="_Hlk525640595"/>
      <w:r w:rsidR="001B5807">
        <w:rPr>
          <w:lang w:val="hu-HU"/>
        </w:rPr>
        <w:t xml:space="preserve">A rendelet szövegét módosította: a 6/2018. (IX.25.) önkormányzati rendelet </w:t>
      </w:r>
      <w:r>
        <w:rPr>
          <w:lang w:val="hu-HU"/>
        </w:rPr>
        <w:t>35. §-a. Hatályos: 2018. október 1. napjától.</w:t>
      </w:r>
    </w:p>
    <w:bookmarkEnd w:id="16"/>
    <w:p w:rsidR="00831AB2" w:rsidRPr="00B6739D" w:rsidRDefault="00831AB2">
      <w:pPr>
        <w:pStyle w:val="Lbjegyzetszveg"/>
        <w:rPr>
          <w:lang w:val="hu-HU"/>
        </w:rPr>
      </w:pPr>
    </w:p>
  </w:footnote>
  <w:footnote w:id="35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Hatályon kívül helyezte: a </w:t>
      </w:r>
      <w:r w:rsidR="001B5807">
        <w:rPr>
          <w:lang w:val="hu-HU"/>
        </w:rPr>
        <w:t>6</w:t>
      </w:r>
      <w:r>
        <w:rPr>
          <w:lang w:val="hu-HU"/>
        </w:rPr>
        <w:t>/2018. (IX.25.)</w:t>
      </w:r>
      <w:r w:rsidR="001B5807">
        <w:rPr>
          <w:lang w:val="hu-HU"/>
        </w:rPr>
        <w:t xml:space="preserve"> önkormányzati</w:t>
      </w:r>
      <w:r>
        <w:rPr>
          <w:lang w:val="hu-HU"/>
        </w:rPr>
        <w:t xml:space="preserve"> rendelet 36. §-a. Hatályos: 2018. október 1. napjától.</w:t>
      </w:r>
    </w:p>
    <w:p w:rsidR="00831AB2" w:rsidRPr="00206853" w:rsidRDefault="00831AB2" w:rsidP="00C9783F">
      <w:pPr>
        <w:pStyle w:val="Lbjegyzetszveg"/>
        <w:rPr>
          <w:lang w:val="hu-HU"/>
        </w:rPr>
      </w:pPr>
    </w:p>
  </w:footnote>
  <w:footnote w:id="36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 w:rsidR="001B5807">
        <w:rPr>
          <w:lang w:val="hu-HU"/>
        </w:rPr>
        <w:t>A rendelet szövegét módosította: a 6/2018. (IX.25.) önkormányzati rendelet</w:t>
      </w:r>
      <w:r>
        <w:t xml:space="preserve"> </w:t>
      </w:r>
      <w:bookmarkStart w:id="17" w:name="_Hlk525645327"/>
      <w:r>
        <w:rPr>
          <w:lang w:val="hu-HU"/>
        </w:rPr>
        <w:t>37. §-a. Hatályos: 2018. október 1. napjától.</w:t>
      </w:r>
    </w:p>
    <w:bookmarkEnd w:id="17"/>
    <w:p w:rsidR="00831AB2" w:rsidRPr="00206853" w:rsidRDefault="00831AB2" w:rsidP="00C9783F">
      <w:pPr>
        <w:pStyle w:val="Lbjegyzetszveg"/>
        <w:rPr>
          <w:lang w:val="hu-HU"/>
        </w:rPr>
      </w:pPr>
    </w:p>
  </w:footnote>
  <w:footnote w:id="37">
    <w:p w:rsidR="00831AB2" w:rsidRPr="00206853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Hatályon kívül helyezte: a </w:t>
      </w:r>
      <w:r w:rsidR="001B5807">
        <w:rPr>
          <w:lang w:val="hu-HU"/>
        </w:rPr>
        <w:t>6</w:t>
      </w:r>
      <w:r>
        <w:rPr>
          <w:lang w:val="hu-HU"/>
        </w:rPr>
        <w:t>/2018. (IX.25.)</w:t>
      </w:r>
      <w:r w:rsidR="001B5807">
        <w:rPr>
          <w:lang w:val="hu-HU"/>
        </w:rPr>
        <w:t xml:space="preserve"> önkormányzati</w:t>
      </w:r>
      <w:r>
        <w:rPr>
          <w:lang w:val="hu-HU"/>
        </w:rPr>
        <w:t xml:space="preserve"> rendelet 38. §-a. Hatályos: 2018. október 1. napjától.</w:t>
      </w:r>
    </w:p>
  </w:footnote>
  <w:footnote w:id="38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bookmarkStart w:id="19" w:name="_Hlk526934435"/>
      <w:r w:rsidR="001B5807">
        <w:rPr>
          <w:lang w:val="hu-HU"/>
        </w:rPr>
        <w:t xml:space="preserve">A rendelet </w:t>
      </w:r>
      <w:r w:rsidR="00F824D4">
        <w:rPr>
          <w:lang w:val="hu-HU"/>
        </w:rPr>
        <w:t xml:space="preserve">mellékletének </w:t>
      </w:r>
      <w:r w:rsidR="001B5807">
        <w:rPr>
          <w:lang w:val="hu-HU"/>
        </w:rPr>
        <w:t>szövegét m</w:t>
      </w:r>
      <w:r>
        <w:rPr>
          <w:lang w:val="hu-HU"/>
        </w:rPr>
        <w:t xml:space="preserve">ódosította: a </w:t>
      </w:r>
      <w:r w:rsidR="001B5807">
        <w:rPr>
          <w:lang w:val="hu-HU"/>
        </w:rPr>
        <w:t>6</w:t>
      </w:r>
      <w:r>
        <w:rPr>
          <w:lang w:val="hu-HU"/>
        </w:rPr>
        <w:t>/2018. (IX.25.)</w:t>
      </w:r>
      <w:r w:rsidR="001B5807">
        <w:rPr>
          <w:lang w:val="hu-HU"/>
        </w:rPr>
        <w:t xml:space="preserve"> önkormányzati</w:t>
      </w:r>
      <w:r>
        <w:rPr>
          <w:lang w:val="hu-HU"/>
        </w:rPr>
        <w:t xml:space="preserve"> rendelet </w:t>
      </w:r>
      <w:bookmarkEnd w:id="19"/>
      <w:r>
        <w:rPr>
          <w:lang w:val="hu-HU"/>
        </w:rPr>
        <w:t>39. §-a. Hatályos: 2018. október 1. napjától.</w:t>
      </w:r>
    </w:p>
    <w:p w:rsidR="00831AB2" w:rsidRPr="00C13A3A" w:rsidRDefault="00831AB2" w:rsidP="00C9783F">
      <w:pPr>
        <w:pStyle w:val="Lbjegyzetszveg"/>
        <w:rPr>
          <w:lang w:val="hu-HU"/>
        </w:rPr>
      </w:pPr>
    </w:p>
  </w:footnote>
  <w:footnote w:id="39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="001B5807">
        <w:rPr>
          <w:lang w:val="hu-HU"/>
        </w:rPr>
        <w:t xml:space="preserve">A rendelet </w:t>
      </w:r>
      <w:r w:rsidR="00F824D4">
        <w:rPr>
          <w:lang w:val="hu-HU"/>
        </w:rPr>
        <w:t xml:space="preserve">mellékletének </w:t>
      </w:r>
      <w:r w:rsidR="001B5807">
        <w:rPr>
          <w:lang w:val="hu-HU"/>
        </w:rPr>
        <w:t xml:space="preserve">szövegét módosította: a 6/2018. (IX.25.) önkormányzati rendelet </w:t>
      </w:r>
      <w:r>
        <w:rPr>
          <w:lang w:val="hu-HU"/>
        </w:rPr>
        <w:t>40. §-a. Hatályos: 2018. október 1. napjától.</w:t>
      </w:r>
    </w:p>
    <w:p w:rsidR="00831AB2" w:rsidRPr="007F2D85" w:rsidRDefault="00831AB2" w:rsidP="00C9783F">
      <w:pPr>
        <w:pStyle w:val="Lbjegyzetszveg"/>
        <w:rPr>
          <w:lang w:val="hu-HU"/>
        </w:rPr>
      </w:pPr>
    </w:p>
  </w:footnote>
  <w:footnote w:id="40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="001B5807">
        <w:rPr>
          <w:lang w:val="hu-HU"/>
        </w:rPr>
        <w:t xml:space="preserve">A rendelet </w:t>
      </w:r>
      <w:r w:rsidR="00F824D4">
        <w:rPr>
          <w:lang w:val="hu-HU"/>
        </w:rPr>
        <w:t xml:space="preserve">mellékletének </w:t>
      </w:r>
      <w:r w:rsidR="001B5807">
        <w:rPr>
          <w:lang w:val="hu-HU"/>
        </w:rPr>
        <w:t xml:space="preserve">szövegét módosította: a 6/2018. (IX.25.) önkormányzati rendelet </w:t>
      </w:r>
      <w:r>
        <w:rPr>
          <w:lang w:val="hu-HU"/>
        </w:rPr>
        <w:t>41. §-a. Hatályos: 2018. október 1. napjától.</w:t>
      </w:r>
    </w:p>
    <w:p w:rsidR="00831AB2" w:rsidRPr="007F2D85" w:rsidRDefault="00831AB2" w:rsidP="00C9783F">
      <w:pPr>
        <w:pStyle w:val="Lbjegyzetszveg"/>
        <w:rPr>
          <w:lang w:val="hu-HU"/>
        </w:rPr>
      </w:pPr>
    </w:p>
  </w:footnote>
  <w:footnote w:id="41">
    <w:p w:rsidR="00831AB2" w:rsidRPr="00252AB2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="00F824D4">
        <w:rPr>
          <w:lang w:val="hu-HU"/>
        </w:rPr>
        <w:t xml:space="preserve">A rendelet </w:t>
      </w:r>
      <w:r w:rsidR="00F824D4">
        <w:rPr>
          <w:lang w:val="hu-HU"/>
        </w:rPr>
        <w:t xml:space="preserve">mellékletét </w:t>
      </w:r>
      <w:r w:rsidR="00F824D4">
        <w:rPr>
          <w:lang w:val="hu-HU"/>
        </w:rPr>
        <w:t>módosította: a 6/2018. (IX.</w:t>
      </w:r>
      <w:proofErr w:type="gramStart"/>
      <w:r w:rsidR="00F824D4">
        <w:rPr>
          <w:lang w:val="hu-HU"/>
        </w:rPr>
        <w:t>25. )</w:t>
      </w:r>
      <w:proofErr w:type="gramEnd"/>
      <w:r w:rsidR="00F824D4">
        <w:rPr>
          <w:lang w:val="hu-HU"/>
        </w:rPr>
        <w:t xml:space="preserve"> önkormányzati rendelet </w:t>
      </w:r>
      <w:r w:rsidR="00F824D4">
        <w:rPr>
          <w:lang w:val="hu-HU"/>
        </w:rPr>
        <w:t>4</w:t>
      </w:r>
      <w:r>
        <w:rPr>
          <w:lang w:val="hu-HU"/>
        </w:rPr>
        <w:t>2. §-a. Hatályos: 2018. október 1. napjától.</w:t>
      </w:r>
    </w:p>
    <w:p w:rsidR="00831AB2" w:rsidRPr="007F2D85" w:rsidRDefault="00831AB2" w:rsidP="00C9783F">
      <w:pPr>
        <w:pStyle w:val="Lbjegyzetszveg"/>
        <w:rPr>
          <w:lang w:val="hu-HU"/>
        </w:rPr>
      </w:pPr>
    </w:p>
  </w:footnote>
  <w:footnote w:id="42">
    <w:p w:rsidR="00831AB2" w:rsidRPr="007F2D85" w:rsidRDefault="00831AB2" w:rsidP="00C9783F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="00F824D4">
        <w:rPr>
          <w:lang w:val="hu-HU"/>
        </w:rPr>
        <w:t xml:space="preserve">A rendelet mellékletét módosította: a 6/2018. (IX.25.) önkormányzati rendelet </w:t>
      </w:r>
      <w:r>
        <w:t>43</w:t>
      </w:r>
      <w:r w:rsidRPr="007C0B59">
        <w:t>. §-a. Hatályos: 2018. október 1. napjától.</w:t>
      </w:r>
    </w:p>
  </w:footnote>
  <w:footnote w:id="43">
    <w:p w:rsidR="00831AB2" w:rsidRPr="00587ED9" w:rsidRDefault="00831AB2" w:rsidP="00AD19F0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 w:rsidR="00F824D4">
        <w:rPr>
          <w:lang w:val="hu-HU"/>
        </w:rPr>
        <w:t xml:space="preserve">A rendelet mellékletét </w:t>
      </w:r>
      <w:r w:rsidR="00F824D4">
        <w:rPr>
          <w:lang w:val="hu-HU"/>
        </w:rPr>
        <w:t>meghatározta:</w:t>
      </w:r>
      <w:r w:rsidR="00F824D4">
        <w:rPr>
          <w:lang w:val="hu-HU"/>
        </w:rPr>
        <w:t xml:space="preserve"> 6/2018. (IX.25.) önkormányzati rendelet</w:t>
      </w:r>
      <w:r w:rsidRPr="007C0B59">
        <w:t xml:space="preserve"> </w:t>
      </w:r>
      <w:r>
        <w:t>44</w:t>
      </w:r>
      <w:r w:rsidRPr="007C0B59">
        <w:t>. §-a. Hatályos: 2018. október 1. napjától</w:t>
      </w:r>
      <w:r w:rsidR="00F824D4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90E57"/>
    <w:multiLevelType w:val="hybridMultilevel"/>
    <w:tmpl w:val="C556F32A"/>
    <w:lvl w:ilvl="0" w:tplc="56A21D88">
      <w:start w:val="1"/>
      <w:numFmt w:val="decimal"/>
      <w:lvlText w:val="(%1)"/>
      <w:lvlJc w:val="left"/>
      <w:pPr>
        <w:ind w:left="1079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37204910">
      <w:start w:val="1"/>
      <w:numFmt w:val="lowerLetter"/>
      <w:lvlText w:val="%2)"/>
      <w:lvlJc w:val="left"/>
      <w:pPr>
        <w:ind w:left="1986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81E48930">
      <w:start w:val="1"/>
      <w:numFmt w:val="bullet"/>
      <w:lvlText w:val="•"/>
      <w:lvlJc w:val="left"/>
      <w:pPr>
        <w:ind w:left="2851" w:hanging="680"/>
      </w:pPr>
      <w:rPr>
        <w:rFonts w:hint="default"/>
      </w:rPr>
    </w:lvl>
    <w:lvl w:ilvl="3" w:tplc="7A66389A">
      <w:start w:val="1"/>
      <w:numFmt w:val="bullet"/>
      <w:lvlText w:val="•"/>
      <w:lvlJc w:val="left"/>
      <w:pPr>
        <w:ind w:left="3717" w:hanging="680"/>
      </w:pPr>
      <w:rPr>
        <w:rFonts w:hint="default"/>
      </w:rPr>
    </w:lvl>
    <w:lvl w:ilvl="4" w:tplc="D340DC10">
      <w:start w:val="1"/>
      <w:numFmt w:val="bullet"/>
      <w:lvlText w:val="•"/>
      <w:lvlJc w:val="left"/>
      <w:pPr>
        <w:ind w:left="4582" w:hanging="680"/>
      </w:pPr>
      <w:rPr>
        <w:rFonts w:hint="default"/>
      </w:rPr>
    </w:lvl>
    <w:lvl w:ilvl="5" w:tplc="EE6C38DA">
      <w:start w:val="1"/>
      <w:numFmt w:val="bullet"/>
      <w:lvlText w:val="•"/>
      <w:lvlJc w:val="left"/>
      <w:pPr>
        <w:ind w:left="5448" w:hanging="680"/>
      </w:pPr>
      <w:rPr>
        <w:rFonts w:hint="default"/>
      </w:rPr>
    </w:lvl>
    <w:lvl w:ilvl="6" w:tplc="7A849B64">
      <w:start w:val="1"/>
      <w:numFmt w:val="bullet"/>
      <w:lvlText w:val="•"/>
      <w:lvlJc w:val="left"/>
      <w:pPr>
        <w:ind w:left="6313" w:hanging="680"/>
      </w:pPr>
      <w:rPr>
        <w:rFonts w:hint="default"/>
      </w:rPr>
    </w:lvl>
    <w:lvl w:ilvl="7" w:tplc="BF803FF0">
      <w:start w:val="1"/>
      <w:numFmt w:val="bullet"/>
      <w:lvlText w:val="•"/>
      <w:lvlJc w:val="left"/>
      <w:pPr>
        <w:ind w:left="7179" w:hanging="680"/>
      </w:pPr>
      <w:rPr>
        <w:rFonts w:hint="default"/>
      </w:rPr>
    </w:lvl>
    <w:lvl w:ilvl="8" w:tplc="66705CE0">
      <w:start w:val="1"/>
      <w:numFmt w:val="bullet"/>
      <w:lvlText w:val="•"/>
      <w:lvlJc w:val="left"/>
      <w:pPr>
        <w:ind w:left="8044" w:hanging="680"/>
      </w:pPr>
      <w:rPr>
        <w:rFonts w:hint="default"/>
      </w:rPr>
    </w:lvl>
  </w:abstractNum>
  <w:abstractNum w:abstractNumId="1" w15:restartNumberingAfterBreak="0">
    <w:nsid w:val="06AC166F"/>
    <w:multiLevelType w:val="hybridMultilevel"/>
    <w:tmpl w:val="B84E33CA"/>
    <w:lvl w:ilvl="0" w:tplc="E8328B1A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CD0849F6">
      <w:start w:val="1"/>
      <w:numFmt w:val="bullet"/>
      <w:lvlText w:val="•"/>
      <w:lvlJc w:val="left"/>
      <w:pPr>
        <w:ind w:left="1519" w:hanging="512"/>
      </w:pPr>
      <w:rPr>
        <w:rFonts w:hint="default"/>
      </w:rPr>
    </w:lvl>
    <w:lvl w:ilvl="2" w:tplc="C9C2D688">
      <w:start w:val="1"/>
      <w:numFmt w:val="bullet"/>
      <w:lvlText w:val="•"/>
      <w:lvlJc w:val="left"/>
      <w:pPr>
        <w:ind w:left="2389" w:hanging="512"/>
      </w:pPr>
      <w:rPr>
        <w:rFonts w:hint="default"/>
      </w:rPr>
    </w:lvl>
    <w:lvl w:ilvl="3" w:tplc="DA08EC3A">
      <w:start w:val="1"/>
      <w:numFmt w:val="bullet"/>
      <w:lvlText w:val="•"/>
      <w:lvlJc w:val="left"/>
      <w:pPr>
        <w:ind w:left="3258" w:hanging="512"/>
      </w:pPr>
      <w:rPr>
        <w:rFonts w:hint="default"/>
      </w:rPr>
    </w:lvl>
    <w:lvl w:ilvl="4" w:tplc="EE2808EA">
      <w:start w:val="1"/>
      <w:numFmt w:val="bullet"/>
      <w:lvlText w:val="•"/>
      <w:lvlJc w:val="left"/>
      <w:pPr>
        <w:ind w:left="4128" w:hanging="512"/>
      </w:pPr>
      <w:rPr>
        <w:rFonts w:hint="default"/>
      </w:rPr>
    </w:lvl>
    <w:lvl w:ilvl="5" w:tplc="6024C3F4">
      <w:start w:val="1"/>
      <w:numFmt w:val="bullet"/>
      <w:lvlText w:val="•"/>
      <w:lvlJc w:val="left"/>
      <w:pPr>
        <w:ind w:left="4998" w:hanging="512"/>
      </w:pPr>
      <w:rPr>
        <w:rFonts w:hint="default"/>
      </w:rPr>
    </w:lvl>
    <w:lvl w:ilvl="6" w:tplc="E12E3D6A">
      <w:start w:val="1"/>
      <w:numFmt w:val="bullet"/>
      <w:lvlText w:val="•"/>
      <w:lvlJc w:val="left"/>
      <w:pPr>
        <w:ind w:left="5867" w:hanging="512"/>
      </w:pPr>
      <w:rPr>
        <w:rFonts w:hint="default"/>
      </w:rPr>
    </w:lvl>
    <w:lvl w:ilvl="7" w:tplc="6AB4EAA2">
      <w:start w:val="1"/>
      <w:numFmt w:val="bullet"/>
      <w:lvlText w:val="•"/>
      <w:lvlJc w:val="left"/>
      <w:pPr>
        <w:ind w:left="6737" w:hanging="512"/>
      </w:pPr>
      <w:rPr>
        <w:rFonts w:hint="default"/>
      </w:rPr>
    </w:lvl>
    <w:lvl w:ilvl="8" w:tplc="D2BAA684">
      <w:start w:val="1"/>
      <w:numFmt w:val="bullet"/>
      <w:lvlText w:val="•"/>
      <w:lvlJc w:val="left"/>
      <w:pPr>
        <w:ind w:left="7607" w:hanging="512"/>
      </w:pPr>
      <w:rPr>
        <w:rFonts w:hint="default"/>
      </w:rPr>
    </w:lvl>
  </w:abstractNum>
  <w:abstractNum w:abstractNumId="2" w15:restartNumberingAfterBreak="0">
    <w:nsid w:val="0BDE76BB"/>
    <w:multiLevelType w:val="hybridMultilevel"/>
    <w:tmpl w:val="7F86B0EC"/>
    <w:lvl w:ilvl="0" w:tplc="D4347FD2">
      <w:start w:val="1"/>
      <w:numFmt w:val="decimal"/>
      <w:lvlText w:val="(%1)"/>
      <w:lvlJc w:val="left"/>
      <w:pPr>
        <w:ind w:left="530" w:hanging="421"/>
      </w:pPr>
      <w:rPr>
        <w:rFonts w:ascii="Times New Roman" w:eastAsia="Times New Roman" w:hAnsi="Times New Roman" w:hint="default"/>
        <w:spacing w:val="-5"/>
        <w:sz w:val="24"/>
        <w:szCs w:val="24"/>
      </w:rPr>
    </w:lvl>
    <w:lvl w:ilvl="1" w:tplc="2A74EE42">
      <w:start w:val="1"/>
      <w:numFmt w:val="bullet"/>
      <w:lvlText w:val="•"/>
      <w:lvlJc w:val="left"/>
      <w:pPr>
        <w:ind w:left="1444" w:hanging="421"/>
      </w:pPr>
      <w:rPr>
        <w:rFonts w:hint="default"/>
      </w:rPr>
    </w:lvl>
    <w:lvl w:ilvl="2" w:tplc="EB70AEEC">
      <w:start w:val="1"/>
      <w:numFmt w:val="bullet"/>
      <w:lvlText w:val="•"/>
      <w:lvlJc w:val="left"/>
      <w:pPr>
        <w:ind w:left="2358" w:hanging="421"/>
      </w:pPr>
      <w:rPr>
        <w:rFonts w:hint="default"/>
      </w:rPr>
    </w:lvl>
    <w:lvl w:ilvl="3" w:tplc="201298E4">
      <w:start w:val="1"/>
      <w:numFmt w:val="bullet"/>
      <w:lvlText w:val="•"/>
      <w:lvlJc w:val="left"/>
      <w:pPr>
        <w:ind w:left="3272" w:hanging="421"/>
      </w:pPr>
      <w:rPr>
        <w:rFonts w:hint="default"/>
      </w:rPr>
    </w:lvl>
    <w:lvl w:ilvl="4" w:tplc="F5D22870">
      <w:start w:val="1"/>
      <w:numFmt w:val="bullet"/>
      <w:lvlText w:val="•"/>
      <w:lvlJc w:val="left"/>
      <w:pPr>
        <w:ind w:left="4186" w:hanging="421"/>
      </w:pPr>
      <w:rPr>
        <w:rFonts w:hint="default"/>
      </w:rPr>
    </w:lvl>
    <w:lvl w:ilvl="5" w:tplc="D7C2B792">
      <w:start w:val="1"/>
      <w:numFmt w:val="bullet"/>
      <w:lvlText w:val="•"/>
      <w:lvlJc w:val="left"/>
      <w:pPr>
        <w:ind w:left="5100" w:hanging="421"/>
      </w:pPr>
      <w:rPr>
        <w:rFonts w:hint="default"/>
      </w:rPr>
    </w:lvl>
    <w:lvl w:ilvl="6" w:tplc="05D2A2B6">
      <w:start w:val="1"/>
      <w:numFmt w:val="bullet"/>
      <w:lvlText w:val="•"/>
      <w:lvlJc w:val="left"/>
      <w:pPr>
        <w:ind w:left="6014" w:hanging="421"/>
      </w:pPr>
      <w:rPr>
        <w:rFonts w:hint="default"/>
      </w:rPr>
    </w:lvl>
    <w:lvl w:ilvl="7" w:tplc="C9B81420">
      <w:start w:val="1"/>
      <w:numFmt w:val="bullet"/>
      <w:lvlText w:val="•"/>
      <w:lvlJc w:val="left"/>
      <w:pPr>
        <w:ind w:left="6928" w:hanging="421"/>
      </w:pPr>
      <w:rPr>
        <w:rFonts w:hint="default"/>
      </w:rPr>
    </w:lvl>
    <w:lvl w:ilvl="8" w:tplc="599C3C4C">
      <w:start w:val="1"/>
      <w:numFmt w:val="bullet"/>
      <w:lvlText w:val="•"/>
      <w:lvlJc w:val="left"/>
      <w:pPr>
        <w:ind w:left="7842" w:hanging="421"/>
      </w:pPr>
      <w:rPr>
        <w:rFonts w:hint="default"/>
      </w:rPr>
    </w:lvl>
  </w:abstractNum>
  <w:abstractNum w:abstractNumId="3" w15:restartNumberingAfterBreak="0">
    <w:nsid w:val="0C0711F0"/>
    <w:multiLevelType w:val="hybridMultilevel"/>
    <w:tmpl w:val="B23C3B64"/>
    <w:lvl w:ilvl="0" w:tplc="CAE8AE60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1890BCD6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FF24911E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A9247116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C1B0274A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ADD69150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1D50DD6E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5AE43CAA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D172A57C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4" w15:restartNumberingAfterBreak="0">
    <w:nsid w:val="0E7D0D7A"/>
    <w:multiLevelType w:val="hybridMultilevel"/>
    <w:tmpl w:val="6CBA74C6"/>
    <w:lvl w:ilvl="0" w:tplc="B6CC4F24">
      <w:start w:val="2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AB2822"/>
    <w:multiLevelType w:val="hybridMultilevel"/>
    <w:tmpl w:val="90DCE74E"/>
    <w:lvl w:ilvl="0" w:tplc="21FE8966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94B8D62A">
      <w:start w:val="1"/>
      <w:numFmt w:val="bullet"/>
      <w:lvlText w:val="•"/>
      <w:lvlJc w:val="left"/>
      <w:pPr>
        <w:ind w:left="1519" w:hanging="512"/>
      </w:pPr>
      <w:rPr>
        <w:rFonts w:hint="default"/>
      </w:rPr>
    </w:lvl>
    <w:lvl w:ilvl="2" w:tplc="A8FEAB14">
      <w:start w:val="1"/>
      <w:numFmt w:val="bullet"/>
      <w:lvlText w:val="•"/>
      <w:lvlJc w:val="left"/>
      <w:pPr>
        <w:ind w:left="2389" w:hanging="512"/>
      </w:pPr>
      <w:rPr>
        <w:rFonts w:hint="default"/>
      </w:rPr>
    </w:lvl>
    <w:lvl w:ilvl="3" w:tplc="9ECEB69C">
      <w:start w:val="1"/>
      <w:numFmt w:val="bullet"/>
      <w:lvlText w:val="•"/>
      <w:lvlJc w:val="left"/>
      <w:pPr>
        <w:ind w:left="3258" w:hanging="512"/>
      </w:pPr>
      <w:rPr>
        <w:rFonts w:hint="default"/>
      </w:rPr>
    </w:lvl>
    <w:lvl w:ilvl="4" w:tplc="0A1660CE">
      <w:start w:val="1"/>
      <w:numFmt w:val="bullet"/>
      <w:lvlText w:val="•"/>
      <w:lvlJc w:val="left"/>
      <w:pPr>
        <w:ind w:left="4128" w:hanging="512"/>
      </w:pPr>
      <w:rPr>
        <w:rFonts w:hint="default"/>
      </w:rPr>
    </w:lvl>
    <w:lvl w:ilvl="5" w:tplc="55144F2C">
      <w:start w:val="1"/>
      <w:numFmt w:val="bullet"/>
      <w:lvlText w:val="•"/>
      <w:lvlJc w:val="left"/>
      <w:pPr>
        <w:ind w:left="4998" w:hanging="512"/>
      </w:pPr>
      <w:rPr>
        <w:rFonts w:hint="default"/>
      </w:rPr>
    </w:lvl>
    <w:lvl w:ilvl="6" w:tplc="C32E4B1C">
      <w:start w:val="1"/>
      <w:numFmt w:val="bullet"/>
      <w:lvlText w:val="•"/>
      <w:lvlJc w:val="left"/>
      <w:pPr>
        <w:ind w:left="5867" w:hanging="512"/>
      </w:pPr>
      <w:rPr>
        <w:rFonts w:hint="default"/>
      </w:rPr>
    </w:lvl>
    <w:lvl w:ilvl="7" w:tplc="F87C3C18">
      <w:start w:val="1"/>
      <w:numFmt w:val="bullet"/>
      <w:lvlText w:val="•"/>
      <w:lvlJc w:val="left"/>
      <w:pPr>
        <w:ind w:left="6737" w:hanging="512"/>
      </w:pPr>
      <w:rPr>
        <w:rFonts w:hint="default"/>
      </w:rPr>
    </w:lvl>
    <w:lvl w:ilvl="8" w:tplc="E8BADC8C">
      <w:start w:val="1"/>
      <w:numFmt w:val="bullet"/>
      <w:lvlText w:val="•"/>
      <w:lvlJc w:val="left"/>
      <w:pPr>
        <w:ind w:left="7607" w:hanging="512"/>
      </w:pPr>
      <w:rPr>
        <w:rFonts w:hint="default"/>
      </w:rPr>
    </w:lvl>
  </w:abstractNum>
  <w:abstractNum w:abstractNumId="6" w15:restartNumberingAfterBreak="0">
    <w:nsid w:val="12241B4B"/>
    <w:multiLevelType w:val="hybridMultilevel"/>
    <w:tmpl w:val="6944C6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84378"/>
    <w:multiLevelType w:val="hybridMultilevel"/>
    <w:tmpl w:val="24AE9700"/>
    <w:lvl w:ilvl="0" w:tplc="606EF218">
      <w:start w:val="1"/>
      <w:numFmt w:val="lowerLetter"/>
      <w:lvlText w:val="(%1)"/>
      <w:lvlJc w:val="left"/>
      <w:pPr>
        <w:ind w:left="4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18" w:hanging="360"/>
      </w:pPr>
    </w:lvl>
    <w:lvl w:ilvl="2" w:tplc="040E001B" w:tentative="1">
      <w:start w:val="1"/>
      <w:numFmt w:val="lowerRoman"/>
      <w:lvlText w:val="%3."/>
      <w:lvlJc w:val="right"/>
      <w:pPr>
        <w:ind w:left="1938" w:hanging="180"/>
      </w:pPr>
    </w:lvl>
    <w:lvl w:ilvl="3" w:tplc="040E000F" w:tentative="1">
      <w:start w:val="1"/>
      <w:numFmt w:val="decimal"/>
      <w:lvlText w:val="%4."/>
      <w:lvlJc w:val="left"/>
      <w:pPr>
        <w:ind w:left="2658" w:hanging="360"/>
      </w:pPr>
    </w:lvl>
    <w:lvl w:ilvl="4" w:tplc="040E0019" w:tentative="1">
      <w:start w:val="1"/>
      <w:numFmt w:val="lowerLetter"/>
      <w:lvlText w:val="%5."/>
      <w:lvlJc w:val="left"/>
      <w:pPr>
        <w:ind w:left="3378" w:hanging="360"/>
      </w:pPr>
    </w:lvl>
    <w:lvl w:ilvl="5" w:tplc="040E001B" w:tentative="1">
      <w:start w:val="1"/>
      <w:numFmt w:val="lowerRoman"/>
      <w:lvlText w:val="%6."/>
      <w:lvlJc w:val="right"/>
      <w:pPr>
        <w:ind w:left="4098" w:hanging="180"/>
      </w:pPr>
    </w:lvl>
    <w:lvl w:ilvl="6" w:tplc="040E000F" w:tentative="1">
      <w:start w:val="1"/>
      <w:numFmt w:val="decimal"/>
      <w:lvlText w:val="%7."/>
      <w:lvlJc w:val="left"/>
      <w:pPr>
        <w:ind w:left="4818" w:hanging="360"/>
      </w:pPr>
    </w:lvl>
    <w:lvl w:ilvl="7" w:tplc="040E0019" w:tentative="1">
      <w:start w:val="1"/>
      <w:numFmt w:val="lowerLetter"/>
      <w:lvlText w:val="%8."/>
      <w:lvlJc w:val="left"/>
      <w:pPr>
        <w:ind w:left="5538" w:hanging="360"/>
      </w:pPr>
    </w:lvl>
    <w:lvl w:ilvl="8" w:tplc="040E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8" w15:restartNumberingAfterBreak="0">
    <w:nsid w:val="12DD69A5"/>
    <w:multiLevelType w:val="hybridMultilevel"/>
    <w:tmpl w:val="2DA68CA4"/>
    <w:lvl w:ilvl="0" w:tplc="DB3053F4">
      <w:start w:val="1"/>
      <w:numFmt w:val="decimal"/>
      <w:lvlText w:val="(%1)"/>
      <w:lvlJc w:val="left"/>
      <w:pPr>
        <w:ind w:left="653" w:hanging="512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3214AA2C">
      <w:start w:val="1"/>
      <w:numFmt w:val="lowerLetter"/>
      <w:lvlText w:val="%2)"/>
      <w:lvlJc w:val="left"/>
      <w:pPr>
        <w:ind w:left="1560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E83A96BA">
      <w:start w:val="1"/>
      <w:numFmt w:val="bullet"/>
      <w:lvlText w:val="•"/>
      <w:lvlJc w:val="left"/>
      <w:pPr>
        <w:ind w:left="1560" w:hanging="680"/>
      </w:pPr>
      <w:rPr>
        <w:rFonts w:hint="default"/>
      </w:rPr>
    </w:lvl>
    <w:lvl w:ilvl="3" w:tplc="D5325DD4">
      <w:start w:val="1"/>
      <w:numFmt w:val="bullet"/>
      <w:lvlText w:val="•"/>
      <w:lvlJc w:val="left"/>
      <w:pPr>
        <w:ind w:left="2533" w:hanging="680"/>
      </w:pPr>
      <w:rPr>
        <w:rFonts w:hint="default"/>
      </w:rPr>
    </w:lvl>
    <w:lvl w:ilvl="4" w:tplc="15442406">
      <w:start w:val="1"/>
      <w:numFmt w:val="bullet"/>
      <w:lvlText w:val="•"/>
      <w:lvlJc w:val="left"/>
      <w:pPr>
        <w:ind w:left="3507" w:hanging="680"/>
      </w:pPr>
      <w:rPr>
        <w:rFonts w:hint="default"/>
      </w:rPr>
    </w:lvl>
    <w:lvl w:ilvl="5" w:tplc="6EC63AC2">
      <w:start w:val="1"/>
      <w:numFmt w:val="bullet"/>
      <w:lvlText w:val="•"/>
      <w:lvlJc w:val="left"/>
      <w:pPr>
        <w:ind w:left="4481" w:hanging="680"/>
      </w:pPr>
      <w:rPr>
        <w:rFonts w:hint="default"/>
      </w:rPr>
    </w:lvl>
    <w:lvl w:ilvl="6" w:tplc="8CDA19AA">
      <w:start w:val="1"/>
      <w:numFmt w:val="bullet"/>
      <w:lvlText w:val="•"/>
      <w:lvlJc w:val="left"/>
      <w:pPr>
        <w:ind w:left="5454" w:hanging="680"/>
      </w:pPr>
      <w:rPr>
        <w:rFonts w:hint="default"/>
      </w:rPr>
    </w:lvl>
    <w:lvl w:ilvl="7" w:tplc="11F8A504">
      <w:start w:val="1"/>
      <w:numFmt w:val="bullet"/>
      <w:lvlText w:val="•"/>
      <w:lvlJc w:val="left"/>
      <w:pPr>
        <w:ind w:left="6428" w:hanging="680"/>
      </w:pPr>
      <w:rPr>
        <w:rFonts w:hint="default"/>
      </w:rPr>
    </w:lvl>
    <w:lvl w:ilvl="8" w:tplc="33DE54EA">
      <w:start w:val="1"/>
      <w:numFmt w:val="bullet"/>
      <w:lvlText w:val="•"/>
      <w:lvlJc w:val="left"/>
      <w:pPr>
        <w:ind w:left="7402" w:hanging="680"/>
      </w:pPr>
      <w:rPr>
        <w:rFonts w:hint="default"/>
      </w:rPr>
    </w:lvl>
  </w:abstractNum>
  <w:abstractNum w:abstractNumId="9" w15:restartNumberingAfterBreak="0">
    <w:nsid w:val="14954B94"/>
    <w:multiLevelType w:val="hybridMultilevel"/>
    <w:tmpl w:val="72F83864"/>
    <w:lvl w:ilvl="0" w:tplc="CBE6D44E">
      <w:start w:val="29"/>
      <w:numFmt w:val="decimal"/>
      <w:lvlText w:val="%1."/>
      <w:lvlJc w:val="left"/>
      <w:pPr>
        <w:ind w:left="3254"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3296F448">
      <w:start w:val="1"/>
      <w:numFmt w:val="bullet"/>
      <w:lvlText w:val="•"/>
      <w:lvlJc w:val="left"/>
      <w:pPr>
        <w:ind w:left="3863" w:hanging="360"/>
      </w:pPr>
      <w:rPr>
        <w:rFonts w:hint="default"/>
      </w:rPr>
    </w:lvl>
    <w:lvl w:ilvl="2" w:tplc="2812932A">
      <w:start w:val="1"/>
      <w:numFmt w:val="bullet"/>
      <w:lvlText w:val="•"/>
      <w:lvlJc w:val="left"/>
      <w:pPr>
        <w:ind w:left="4472" w:hanging="360"/>
      </w:pPr>
      <w:rPr>
        <w:rFonts w:hint="default"/>
      </w:rPr>
    </w:lvl>
    <w:lvl w:ilvl="3" w:tplc="2912F2C0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4" w:tplc="57AE2390">
      <w:start w:val="1"/>
      <w:numFmt w:val="bullet"/>
      <w:lvlText w:val="•"/>
      <w:lvlJc w:val="left"/>
      <w:pPr>
        <w:ind w:left="5691" w:hanging="360"/>
      </w:pPr>
      <w:rPr>
        <w:rFonts w:hint="default"/>
      </w:rPr>
    </w:lvl>
    <w:lvl w:ilvl="5" w:tplc="9970004A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6" w:tplc="68B699D6">
      <w:start w:val="1"/>
      <w:numFmt w:val="bullet"/>
      <w:lvlText w:val="•"/>
      <w:lvlJc w:val="left"/>
      <w:pPr>
        <w:ind w:left="6909" w:hanging="360"/>
      </w:pPr>
      <w:rPr>
        <w:rFonts w:hint="default"/>
      </w:rPr>
    </w:lvl>
    <w:lvl w:ilvl="7" w:tplc="50424800">
      <w:start w:val="1"/>
      <w:numFmt w:val="bullet"/>
      <w:lvlText w:val="•"/>
      <w:lvlJc w:val="left"/>
      <w:pPr>
        <w:ind w:left="7518" w:hanging="360"/>
      </w:pPr>
      <w:rPr>
        <w:rFonts w:hint="default"/>
      </w:rPr>
    </w:lvl>
    <w:lvl w:ilvl="8" w:tplc="A5E6D340">
      <w:start w:val="1"/>
      <w:numFmt w:val="bullet"/>
      <w:lvlText w:val="•"/>
      <w:lvlJc w:val="left"/>
      <w:pPr>
        <w:ind w:left="8128" w:hanging="360"/>
      </w:pPr>
      <w:rPr>
        <w:rFonts w:hint="default"/>
      </w:rPr>
    </w:lvl>
  </w:abstractNum>
  <w:abstractNum w:abstractNumId="10" w15:restartNumberingAfterBreak="0">
    <w:nsid w:val="14F52143"/>
    <w:multiLevelType w:val="hybridMultilevel"/>
    <w:tmpl w:val="61CC31AC"/>
    <w:lvl w:ilvl="0" w:tplc="E794C5AC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117ACCD2">
      <w:start w:val="1"/>
      <w:numFmt w:val="bullet"/>
      <w:lvlText w:val="•"/>
      <w:lvlJc w:val="left"/>
      <w:pPr>
        <w:ind w:left="1519" w:hanging="512"/>
      </w:pPr>
      <w:rPr>
        <w:rFonts w:hint="default"/>
      </w:rPr>
    </w:lvl>
    <w:lvl w:ilvl="2" w:tplc="1F7050BA">
      <w:start w:val="1"/>
      <w:numFmt w:val="bullet"/>
      <w:lvlText w:val="•"/>
      <w:lvlJc w:val="left"/>
      <w:pPr>
        <w:ind w:left="2389" w:hanging="512"/>
      </w:pPr>
      <w:rPr>
        <w:rFonts w:hint="default"/>
      </w:rPr>
    </w:lvl>
    <w:lvl w:ilvl="3" w:tplc="3FE480EA">
      <w:start w:val="1"/>
      <w:numFmt w:val="bullet"/>
      <w:lvlText w:val="•"/>
      <w:lvlJc w:val="left"/>
      <w:pPr>
        <w:ind w:left="3258" w:hanging="512"/>
      </w:pPr>
      <w:rPr>
        <w:rFonts w:hint="default"/>
      </w:rPr>
    </w:lvl>
    <w:lvl w:ilvl="4" w:tplc="04884406">
      <w:start w:val="1"/>
      <w:numFmt w:val="bullet"/>
      <w:lvlText w:val="•"/>
      <w:lvlJc w:val="left"/>
      <w:pPr>
        <w:ind w:left="4128" w:hanging="512"/>
      </w:pPr>
      <w:rPr>
        <w:rFonts w:hint="default"/>
      </w:rPr>
    </w:lvl>
    <w:lvl w:ilvl="5" w:tplc="E88AA65C">
      <w:start w:val="1"/>
      <w:numFmt w:val="bullet"/>
      <w:lvlText w:val="•"/>
      <w:lvlJc w:val="left"/>
      <w:pPr>
        <w:ind w:left="4998" w:hanging="512"/>
      </w:pPr>
      <w:rPr>
        <w:rFonts w:hint="default"/>
      </w:rPr>
    </w:lvl>
    <w:lvl w:ilvl="6" w:tplc="ACA4B608">
      <w:start w:val="1"/>
      <w:numFmt w:val="bullet"/>
      <w:lvlText w:val="•"/>
      <w:lvlJc w:val="left"/>
      <w:pPr>
        <w:ind w:left="5867" w:hanging="512"/>
      </w:pPr>
      <w:rPr>
        <w:rFonts w:hint="default"/>
      </w:rPr>
    </w:lvl>
    <w:lvl w:ilvl="7" w:tplc="EDFC8FE4">
      <w:start w:val="1"/>
      <w:numFmt w:val="bullet"/>
      <w:lvlText w:val="•"/>
      <w:lvlJc w:val="left"/>
      <w:pPr>
        <w:ind w:left="6737" w:hanging="512"/>
      </w:pPr>
      <w:rPr>
        <w:rFonts w:hint="default"/>
      </w:rPr>
    </w:lvl>
    <w:lvl w:ilvl="8" w:tplc="C3400856">
      <w:start w:val="1"/>
      <w:numFmt w:val="bullet"/>
      <w:lvlText w:val="•"/>
      <w:lvlJc w:val="left"/>
      <w:pPr>
        <w:ind w:left="7607" w:hanging="512"/>
      </w:pPr>
      <w:rPr>
        <w:rFonts w:hint="default"/>
      </w:rPr>
    </w:lvl>
  </w:abstractNum>
  <w:abstractNum w:abstractNumId="11" w15:restartNumberingAfterBreak="0">
    <w:nsid w:val="15AD533E"/>
    <w:multiLevelType w:val="hybridMultilevel"/>
    <w:tmpl w:val="1A487D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976DD"/>
    <w:multiLevelType w:val="hybridMultilevel"/>
    <w:tmpl w:val="C0B8C69E"/>
    <w:lvl w:ilvl="0" w:tplc="4BD47BA0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35E050D0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8C3ED18E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CC36EBE8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A300B792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05EECA2A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40043F0E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8E9A3500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A934D072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13" w15:restartNumberingAfterBreak="0">
    <w:nsid w:val="1B414885"/>
    <w:multiLevelType w:val="hybridMultilevel"/>
    <w:tmpl w:val="A350D882"/>
    <w:lvl w:ilvl="0" w:tplc="B3AAFD48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4F46C24A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1D7A2270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89923DD8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17BA86B6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64383D1A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6578335A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663A29EE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F0F442B8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14" w15:restartNumberingAfterBreak="0">
    <w:nsid w:val="1C441499"/>
    <w:multiLevelType w:val="hybridMultilevel"/>
    <w:tmpl w:val="AEE05D8A"/>
    <w:lvl w:ilvl="0" w:tplc="14B4C5B6">
      <w:start w:val="1"/>
      <w:numFmt w:val="decimal"/>
      <w:lvlText w:val="(%1)"/>
      <w:lvlJc w:val="left"/>
      <w:pPr>
        <w:ind w:left="653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7B04D640">
      <w:start w:val="1"/>
      <w:numFmt w:val="lowerLetter"/>
      <w:lvlText w:val="%2)"/>
      <w:lvlJc w:val="left"/>
      <w:pPr>
        <w:ind w:left="1560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D834FC4A">
      <w:start w:val="1"/>
      <w:numFmt w:val="bullet"/>
      <w:lvlText w:val="•"/>
      <w:lvlJc w:val="left"/>
      <w:pPr>
        <w:ind w:left="2425" w:hanging="680"/>
      </w:pPr>
      <w:rPr>
        <w:rFonts w:hint="default"/>
      </w:rPr>
    </w:lvl>
    <w:lvl w:ilvl="3" w:tplc="3C38B742">
      <w:start w:val="1"/>
      <w:numFmt w:val="bullet"/>
      <w:lvlText w:val="•"/>
      <w:lvlJc w:val="left"/>
      <w:pPr>
        <w:ind w:left="3291" w:hanging="680"/>
      </w:pPr>
      <w:rPr>
        <w:rFonts w:hint="default"/>
      </w:rPr>
    </w:lvl>
    <w:lvl w:ilvl="4" w:tplc="0486CB12">
      <w:start w:val="1"/>
      <w:numFmt w:val="bullet"/>
      <w:lvlText w:val="•"/>
      <w:lvlJc w:val="left"/>
      <w:pPr>
        <w:ind w:left="4156" w:hanging="680"/>
      </w:pPr>
      <w:rPr>
        <w:rFonts w:hint="default"/>
      </w:rPr>
    </w:lvl>
    <w:lvl w:ilvl="5" w:tplc="12221032">
      <w:start w:val="1"/>
      <w:numFmt w:val="bullet"/>
      <w:lvlText w:val="•"/>
      <w:lvlJc w:val="left"/>
      <w:pPr>
        <w:ind w:left="5022" w:hanging="680"/>
      </w:pPr>
      <w:rPr>
        <w:rFonts w:hint="default"/>
      </w:rPr>
    </w:lvl>
    <w:lvl w:ilvl="6" w:tplc="AD0A0904">
      <w:start w:val="1"/>
      <w:numFmt w:val="bullet"/>
      <w:lvlText w:val="•"/>
      <w:lvlJc w:val="left"/>
      <w:pPr>
        <w:ind w:left="5887" w:hanging="680"/>
      </w:pPr>
      <w:rPr>
        <w:rFonts w:hint="default"/>
      </w:rPr>
    </w:lvl>
    <w:lvl w:ilvl="7" w:tplc="5906916A">
      <w:start w:val="1"/>
      <w:numFmt w:val="bullet"/>
      <w:lvlText w:val="•"/>
      <w:lvlJc w:val="left"/>
      <w:pPr>
        <w:ind w:left="6753" w:hanging="680"/>
      </w:pPr>
      <w:rPr>
        <w:rFonts w:hint="default"/>
      </w:rPr>
    </w:lvl>
    <w:lvl w:ilvl="8" w:tplc="13A2745C">
      <w:start w:val="1"/>
      <w:numFmt w:val="bullet"/>
      <w:lvlText w:val="•"/>
      <w:lvlJc w:val="left"/>
      <w:pPr>
        <w:ind w:left="7618" w:hanging="680"/>
      </w:pPr>
      <w:rPr>
        <w:rFonts w:hint="default"/>
      </w:rPr>
    </w:lvl>
  </w:abstractNum>
  <w:abstractNum w:abstractNumId="15" w15:restartNumberingAfterBreak="0">
    <w:nsid w:val="217A6C75"/>
    <w:multiLevelType w:val="hybridMultilevel"/>
    <w:tmpl w:val="046A9BE4"/>
    <w:lvl w:ilvl="0" w:tplc="204ED610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E584A25E">
      <w:start w:val="1"/>
      <w:numFmt w:val="bullet"/>
      <w:lvlText w:val="•"/>
      <w:lvlJc w:val="left"/>
      <w:pPr>
        <w:ind w:left="1519" w:hanging="512"/>
      </w:pPr>
      <w:rPr>
        <w:rFonts w:hint="default"/>
      </w:rPr>
    </w:lvl>
    <w:lvl w:ilvl="2" w:tplc="5CA0D1DA">
      <w:start w:val="1"/>
      <w:numFmt w:val="bullet"/>
      <w:lvlText w:val="•"/>
      <w:lvlJc w:val="left"/>
      <w:pPr>
        <w:ind w:left="2389" w:hanging="512"/>
      </w:pPr>
      <w:rPr>
        <w:rFonts w:hint="default"/>
      </w:rPr>
    </w:lvl>
    <w:lvl w:ilvl="3" w:tplc="19681F82">
      <w:start w:val="1"/>
      <w:numFmt w:val="bullet"/>
      <w:lvlText w:val="•"/>
      <w:lvlJc w:val="left"/>
      <w:pPr>
        <w:ind w:left="3258" w:hanging="512"/>
      </w:pPr>
      <w:rPr>
        <w:rFonts w:hint="default"/>
      </w:rPr>
    </w:lvl>
    <w:lvl w:ilvl="4" w:tplc="2CB8F61A">
      <w:start w:val="1"/>
      <w:numFmt w:val="bullet"/>
      <w:lvlText w:val="•"/>
      <w:lvlJc w:val="left"/>
      <w:pPr>
        <w:ind w:left="4128" w:hanging="512"/>
      </w:pPr>
      <w:rPr>
        <w:rFonts w:hint="default"/>
      </w:rPr>
    </w:lvl>
    <w:lvl w:ilvl="5" w:tplc="DB30494C">
      <w:start w:val="1"/>
      <w:numFmt w:val="bullet"/>
      <w:lvlText w:val="•"/>
      <w:lvlJc w:val="left"/>
      <w:pPr>
        <w:ind w:left="4998" w:hanging="512"/>
      </w:pPr>
      <w:rPr>
        <w:rFonts w:hint="default"/>
      </w:rPr>
    </w:lvl>
    <w:lvl w:ilvl="6" w:tplc="6C58D3CE">
      <w:start w:val="1"/>
      <w:numFmt w:val="bullet"/>
      <w:lvlText w:val="•"/>
      <w:lvlJc w:val="left"/>
      <w:pPr>
        <w:ind w:left="5867" w:hanging="512"/>
      </w:pPr>
      <w:rPr>
        <w:rFonts w:hint="default"/>
      </w:rPr>
    </w:lvl>
    <w:lvl w:ilvl="7" w:tplc="0AD85EF8">
      <w:start w:val="1"/>
      <w:numFmt w:val="bullet"/>
      <w:lvlText w:val="•"/>
      <w:lvlJc w:val="left"/>
      <w:pPr>
        <w:ind w:left="6737" w:hanging="512"/>
      </w:pPr>
      <w:rPr>
        <w:rFonts w:hint="default"/>
      </w:rPr>
    </w:lvl>
    <w:lvl w:ilvl="8" w:tplc="B8287F1A">
      <w:start w:val="1"/>
      <w:numFmt w:val="bullet"/>
      <w:lvlText w:val="•"/>
      <w:lvlJc w:val="left"/>
      <w:pPr>
        <w:ind w:left="7607" w:hanging="512"/>
      </w:pPr>
      <w:rPr>
        <w:rFonts w:hint="default"/>
      </w:rPr>
    </w:lvl>
  </w:abstractNum>
  <w:abstractNum w:abstractNumId="16" w15:restartNumberingAfterBreak="0">
    <w:nsid w:val="23CE44AD"/>
    <w:multiLevelType w:val="hybridMultilevel"/>
    <w:tmpl w:val="5AD87484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731BB9"/>
    <w:multiLevelType w:val="hybridMultilevel"/>
    <w:tmpl w:val="9BD84FBC"/>
    <w:lvl w:ilvl="0" w:tplc="3A821978">
      <w:start w:val="1"/>
      <w:numFmt w:val="bullet"/>
      <w:lvlText w:val="-"/>
      <w:lvlJc w:val="left"/>
      <w:pPr>
        <w:ind w:left="1698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7298CB1E">
      <w:start w:val="1"/>
      <w:numFmt w:val="bullet"/>
      <w:lvlText w:val="•"/>
      <w:lvlJc w:val="left"/>
      <w:pPr>
        <w:ind w:left="2463" w:hanging="140"/>
      </w:pPr>
      <w:rPr>
        <w:rFonts w:hint="default"/>
      </w:rPr>
    </w:lvl>
    <w:lvl w:ilvl="2" w:tplc="CA50E63E">
      <w:start w:val="1"/>
      <w:numFmt w:val="bullet"/>
      <w:lvlText w:val="•"/>
      <w:lvlJc w:val="left"/>
      <w:pPr>
        <w:ind w:left="3228" w:hanging="140"/>
      </w:pPr>
      <w:rPr>
        <w:rFonts w:hint="default"/>
      </w:rPr>
    </w:lvl>
    <w:lvl w:ilvl="3" w:tplc="9DE6042C">
      <w:start w:val="1"/>
      <w:numFmt w:val="bullet"/>
      <w:lvlText w:val="•"/>
      <w:lvlJc w:val="left"/>
      <w:pPr>
        <w:ind w:left="3993" w:hanging="140"/>
      </w:pPr>
      <w:rPr>
        <w:rFonts w:hint="default"/>
      </w:rPr>
    </w:lvl>
    <w:lvl w:ilvl="4" w:tplc="65E0C3D2">
      <w:start w:val="1"/>
      <w:numFmt w:val="bullet"/>
      <w:lvlText w:val="•"/>
      <w:lvlJc w:val="left"/>
      <w:pPr>
        <w:ind w:left="4757" w:hanging="140"/>
      </w:pPr>
      <w:rPr>
        <w:rFonts w:hint="default"/>
      </w:rPr>
    </w:lvl>
    <w:lvl w:ilvl="5" w:tplc="E5EC2736">
      <w:start w:val="1"/>
      <w:numFmt w:val="bullet"/>
      <w:lvlText w:val="•"/>
      <w:lvlJc w:val="left"/>
      <w:pPr>
        <w:ind w:left="5522" w:hanging="140"/>
      </w:pPr>
      <w:rPr>
        <w:rFonts w:hint="default"/>
      </w:rPr>
    </w:lvl>
    <w:lvl w:ilvl="6" w:tplc="9F341B6C">
      <w:start w:val="1"/>
      <w:numFmt w:val="bullet"/>
      <w:lvlText w:val="•"/>
      <w:lvlJc w:val="left"/>
      <w:pPr>
        <w:ind w:left="6287" w:hanging="140"/>
      </w:pPr>
      <w:rPr>
        <w:rFonts w:hint="default"/>
      </w:rPr>
    </w:lvl>
    <w:lvl w:ilvl="7" w:tplc="527E2A70">
      <w:start w:val="1"/>
      <w:numFmt w:val="bullet"/>
      <w:lvlText w:val="•"/>
      <w:lvlJc w:val="left"/>
      <w:pPr>
        <w:ind w:left="7052" w:hanging="140"/>
      </w:pPr>
      <w:rPr>
        <w:rFonts w:hint="default"/>
      </w:rPr>
    </w:lvl>
    <w:lvl w:ilvl="8" w:tplc="5E9884F6">
      <w:start w:val="1"/>
      <w:numFmt w:val="bullet"/>
      <w:lvlText w:val="•"/>
      <w:lvlJc w:val="left"/>
      <w:pPr>
        <w:ind w:left="7816" w:hanging="140"/>
      </w:pPr>
      <w:rPr>
        <w:rFonts w:hint="default"/>
      </w:rPr>
    </w:lvl>
  </w:abstractNum>
  <w:abstractNum w:abstractNumId="18" w15:restartNumberingAfterBreak="0">
    <w:nsid w:val="25612698"/>
    <w:multiLevelType w:val="hybridMultilevel"/>
    <w:tmpl w:val="7E9A7208"/>
    <w:lvl w:ilvl="0" w:tplc="1854C75E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F5962B50">
      <w:start w:val="1"/>
      <w:numFmt w:val="bullet"/>
      <w:lvlText w:val="•"/>
      <w:lvlJc w:val="left"/>
      <w:pPr>
        <w:ind w:left="1519" w:hanging="512"/>
      </w:pPr>
      <w:rPr>
        <w:rFonts w:hint="default"/>
      </w:rPr>
    </w:lvl>
    <w:lvl w:ilvl="2" w:tplc="2708B64A">
      <w:start w:val="1"/>
      <w:numFmt w:val="bullet"/>
      <w:lvlText w:val="•"/>
      <w:lvlJc w:val="left"/>
      <w:pPr>
        <w:ind w:left="2389" w:hanging="512"/>
      </w:pPr>
      <w:rPr>
        <w:rFonts w:hint="default"/>
      </w:rPr>
    </w:lvl>
    <w:lvl w:ilvl="3" w:tplc="E612C74C">
      <w:start w:val="1"/>
      <w:numFmt w:val="bullet"/>
      <w:lvlText w:val="•"/>
      <w:lvlJc w:val="left"/>
      <w:pPr>
        <w:ind w:left="3258" w:hanging="512"/>
      </w:pPr>
      <w:rPr>
        <w:rFonts w:hint="default"/>
      </w:rPr>
    </w:lvl>
    <w:lvl w:ilvl="4" w:tplc="6A5CD28C">
      <w:start w:val="1"/>
      <w:numFmt w:val="bullet"/>
      <w:lvlText w:val="•"/>
      <w:lvlJc w:val="left"/>
      <w:pPr>
        <w:ind w:left="4128" w:hanging="512"/>
      </w:pPr>
      <w:rPr>
        <w:rFonts w:hint="default"/>
      </w:rPr>
    </w:lvl>
    <w:lvl w:ilvl="5" w:tplc="FC7832D8">
      <w:start w:val="1"/>
      <w:numFmt w:val="bullet"/>
      <w:lvlText w:val="•"/>
      <w:lvlJc w:val="left"/>
      <w:pPr>
        <w:ind w:left="4998" w:hanging="512"/>
      </w:pPr>
      <w:rPr>
        <w:rFonts w:hint="default"/>
      </w:rPr>
    </w:lvl>
    <w:lvl w:ilvl="6" w:tplc="DD7ED35C">
      <w:start w:val="1"/>
      <w:numFmt w:val="bullet"/>
      <w:lvlText w:val="•"/>
      <w:lvlJc w:val="left"/>
      <w:pPr>
        <w:ind w:left="5867" w:hanging="512"/>
      </w:pPr>
      <w:rPr>
        <w:rFonts w:hint="default"/>
      </w:rPr>
    </w:lvl>
    <w:lvl w:ilvl="7" w:tplc="1D467C56">
      <w:start w:val="1"/>
      <w:numFmt w:val="bullet"/>
      <w:lvlText w:val="•"/>
      <w:lvlJc w:val="left"/>
      <w:pPr>
        <w:ind w:left="6737" w:hanging="512"/>
      </w:pPr>
      <w:rPr>
        <w:rFonts w:hint="default"/>
      </w:rPr>
    </w:lvl>
    <w:lvl w:ilvl="8" w:tplc="4F70DED4">
      <w:start w:val="1"/>
      <w:numFmt w:val="bullet"/>
      <w:lvlText w:val="•"/>
      <w:lvlJc w:val="left"/>
      <w:pPr>
        <w:ind w:left="7607" w:hanging="512"/>
      </w:pPr>
      <w:rPr>
        <w:rFonts w:hint="default"/>
      </w:rPr>
    </w:lvl>
  </w:abstractNum>
  <w:abstractNum w:abstractNumId="19" w15:restartNumberingAfterBreak="0">
    <w:nsid w:val="305D2CAE"/>
    <w:multiLevelType w:val="hybridMultilevel"/>
    <w:tmpl w:val="81923920"/>
    <w:lvl w:ilvl="0" w:tplc="E4845BB0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E4F2D952">
      <w:start w:val="1"/>
      <w:numFmt w:val="bullet"/>
      <w:lvlText w:val="•"/>
      <w:lvlJc w:val="left"/>
      <w:pPr>
        <w:ind w:left="1519" w:hanging="512"/>
      </w:pPr>
      <w:rPr>
        <w:rFonts w:hint="default"/>
      </w:rPr>
    </w:lvl>
    <w:lvl w:ilvl="2" w:tplc="E1D69266">
      <w:start w:val="1"/>
      <w:numFmt w:val="bullet"/>
      <w:lvlText w:val="•"/>
      <w:lvlJc w:val="left"/>
      <w:pPr>
        <w:ind w:left="2389" w:hanging="512"/>
      </w:pPr>
      <w:rPr>
        <w:rFonts w:hint="default"/>
      </w:rPr>
    </w:lvl>
    <w:lvl w:ilvl="3" w:tplc="E8D6E82E">
      <w:start w:val="1"/>
      <w:numFmt w:val="bullet"/>
      <w:lvlText w:val="•"/>
      <w:lvlJc w:val="left"/>
      <w:pPr>
        <w:ind w:left="3258" w:hanging="512"/>
      </w:pPr>
      <w:rPr>
        <w:rFonts w:hint="default"/>
      </w:rPr>
    </w:lvl>
    <w:lvl w:ilvl="4" w:tplc="F1922666">
      <w:start w:val="1"/>
      <w:numFmt w:val="bullet"/>
      <w:lvlText w:val="•"/>
      <w:lvlJc w:val="left"/>
      <w:pPr>
        <w:ind w:left="4128" w:hanging="512"/>
      </w:pPr>
      <w:rPr>
        <w:rFonts w:hint="default"/>
      </w:rPr>
    </w:lvl>
    <w:lvl w:ilvl="5" w:tplc="78EC5A88">
      <w:start w:val="1"/>
      <w:numFmt w:val="bullet"/>
      <w:lvlText w:val="•"/>
      <w:lvlJc w:val="left"/>
      <w:pPr>
        <w:ind w:left="4998" w:hanging="512"/>
      </w:pPr>
      <w:rPr>
        <w:rFonts w:hint="default"/>
      </w:rPr>
    </w:lvl>
    <w:lvl w:ilvl="6" w:tplc="72ACB632">
      <w:start w:val="1"/>
      <w:numFmt w:val="bullet"/>
      <w:lvlText w:val="•"/>
      <w:lvlJc w:val="left"/>
      <w:pPr>
        <w:ind w:left="5867" w:hanging="512"/>
      </w:pPr>
      <w:rPr>
        <w:rFonts w:hint="default"/>
      </w:rPr>
    </w:lvl>
    <w:lvl w:ilvl="7" w:tplc="36329348">
      <w:start w:val="1"/>
      <w:numFmt w:val="bullet"/>
      <w:lvlText w:val="•"/>
      <w:lvlJc w:val="left"/>
      <w:pPr>
        <w:ind w:left="6737" w:hanging="512"/>
      </w:pPr>
      <w:rPr>
        <w:rFonts w:hint="default"/>
      </w:rPr>
    </w:lvl>
    <w:lvl w:ilvl="8" w:tplc="D60AE7C6">
      <w:start w:val="1"/>
      <w:numFmt w:val="bullet"/>
      <w:lvlText w:val="•"/>
      <w:lvlJc w:val="left"/>
      <w:pPr>
        <w:ind w:left="7607" w:hanging="512"/>
      </w:pPr>
      <w:rPr>
        <w:rFonts w:hint="default"/>
      </w:rPr>
    </w:lvl>
  </w:abstractNum>
  <w:abstractNum w:abstractNumId="20" w15:restartNumberingAfterBreak="0">
    <w:nsid w:val="32477BD1"/>
    <w:multiLevelType w:val="multilevel"/>
    <w:tmpl w:val="8714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7554CB"/>
    <w:multiLevelType w:val="hybridMultilevel"/>
    <w:tmpl w:val="86F4AE4E"/>
    <w:lvl w:ilvl="0" w:tplc="72CED808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52923BDC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EA126712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874286DA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DCF4F882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47E6D8C6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AE7AF13C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3AA439C8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0540B134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22" w15:restartNumberingAfterBreak="0">
    <w:nsid w:val="34487982"/>
    <w:multiLevelType w:val="hybridMultilevel"/>
    <w:tmpl w:val="661A5128"/>
    <w:lvl w:ilvl="0" w:tplc="BF60672E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E2CA01EC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28B4CDD6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4872CAA4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6E065AD2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B326292E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3FC259A0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D62E3110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84D8E9C4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23" w15:restartNumberingAfterBreak="0">
    <w:nsid w:val="35426054"/>
    <w:multiLevelType w:val="hybridMultilevel"/>
    <w:tmpl w:val="93EAED0C"/>
    <w:lvl w:ilvl="0" w:tplc="834C9CC6">
      <w:start w:val="2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F5D48704">
      <w:start w:val="1"/>
      <w:numFmt w:val="lowerLetter"/>
      <w:lvlText w:val="%2)"/>
      <w:lvlJc w:val="left"/>
      <w:pPr>
        <w:ind w:left="1554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2A4C09A2">
      <w:start w:val="1"/>
      <w:numFmt w:val="bullet"/>
      <w:lvlText w:val="•"/>
      <w:lvlJc w:val="left"/>
      <w:pPr>
        <w:ind w:left="2420" w:hanging="680"/>
      </w:pPr>
      <w:rPr>
        <w:rFonts w:hint="default"/>
      </w:rPr>
    </w:lvl>
    <w:lvl w:ilvl="3" w:tplc="C9487262">
      <w:start w:val="1"/>
      <w:numFmt w:val="bullet"/>
      <w:lvlText w:val="•"/>
      <w:lvlJc w:val="left"/>
      <w:pPr>
        <w:ind w:left="3286" w:hanging="680"/>
      </w:pPr>
      <w:rPr>
        <w:rFonts w:hint="default"/>
      </w:rPr>
    </w:lvl>
    <w:lvl w:ilvl="4" w:tplc="8370D8A2">
      <w:start w:val="1"/>
      <w:numFmt w:val="bullet"/>
      <w:lvlText w:val="•"/>
      <w:lvlJc w:val="left"/>
      <w:pPr>
        <w:ind w:left="4152" w:hanging="680"/>
      </w:pPr>
      <w:rPr>
        <w:rFonts w:hint="default"/>
      </w:rPr>
    </w:lvl>
    <w:lvl w:ilvl="5" w:tplc="806E6A64">
      <w:start w:val="1"/>
      <w:numFmt w:val="bullet"/>
      <w:lvlText w:val="•"/>
      <w:lvlJc w:val="left"/>
      <w:pPr>
        <w:ind w:left="5017" w:hanging="680"/>
      </w:pPr>
      <w:rPr>
        <w:rFonts w:hint="default"/>
      </w:rPr>
    </w:lvl>
    <w:lvl w:ilvl="6" w:tplc="0CC673AC">
      <w:start w:val="1"/>
      <w:numFmt w:val="bullet"/>
      <w:lvlText w:val="•"/>
      <w:lvlJc w:val="left"/>
      <w:pPr>
        <w:ind w:left="5883" w:hanging="680"/>
      </w:pPr>
      <w:rPr>
        <w:rFonts w:hint="default"/>
      </w:rPr>
    </w:lvl>
    <w:lvl w:ilvl="7" w:tplc="0E786DA0">
      <w:start w:val="1"/>
      <w:numFmt w:val="bullet"/>
      <w:lvlText w:val="•"/>
      <w:lvlJc w:val="left"/>
      <w:pPr>
        <w:ind w:left="6749" w:hanging="680"/>
      </w:pPr>
      <w:rPr>
        <w:rFonts w:hint="default"/>
      </w:rPr>
    </w:lvl>
    <w:lvl w:ilvl="8" w:tplc="139A42E2">
      <w:start w:val="1"/>
      <w:numFmt w:val="bullet"/>
      <w:lvlText w:val="•"/>
      <w:lvlJc w:val="left"/>
      <w:pPr>
        <w:ind w:left="7614" w:hanging="680"/>
      </w:pPr>
      <w:rPr>
        <w:rFonts w:hint="default"/>
      </w:rPr>
    </w:lvl>
  </w:abstractNum>
  <w:abstractNum w:abstractNumId="24" w15:restartNumberingAfterBreak="0">
    <w:nsid w:val="35FA740E"/>
    <w:multiLevelType w:val="hybridMultilevel"/>
    <w:tmpl w:val="3CC6F1AA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EA5AA9"/>
    <w:multiLevelType w:val="hybridMultilevel"/>
    <w:tmpl w:val="828010D0"/>
    <w:lvl w:ilvl="0" w:tplc="58C86C5C">
      <w:start w:val="3"/>
      <w:numFmt w:val="lowerLetter"/>
      <w:lvlText w:val="%1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90F21A7C">
      <w:start w:val="1"/>
      <w:numFmt w:val="bullet"/>
      <w:lvlText w:val="•"/>
      <w:lvlJc w:val="left"/>
      <w:pPr>
        <w:ind w:left="2336" w:hanging="680"/>
      </w:pPr>
      <w:rPr>
        <w:rFonts w:hint="default"/>
      </w:rPr>
    </w:lvl>
    <w:lvl w:ilvl="2" w:tplc="6E9E12E6">
      <w:start w:val="1"/>
      <w:numFmt w:val="bullet"/>
      <w:lvlText w:val="•"/>
      <w:lvlJc w:val="left"/>
      <w:pPr>
        <w:ind w:left="3115" w:hanging="680"/>
      </w:pPr>
      <w:rPr>
        <w:rFonts w:hint="default"/>
      </w:rPr>
    </w:lvl>
    <w:lvl w:ilvl="3" w:tplc="80188FB2">
      <w:start w:val="1"/>
      <w:numFmt w:val="bullet"/>
      <w:lvlText w:val="•"/>
      <w:lvlJc w:val="left"/>
      <w:pPr>
        <w:ind w:left="3893" w:hanging="680"/>
      </w:pPr>
      <w:rPr>
        <w:rFonts w:hint="default"/>
      </w:rPr>
    </w:lvl>
    <w:lvl w:ilvl="4" w:tplc="2A24075A">
      <w:start w:val="1"/>
      <w:numFmt w:val="bullet"/>
      <w:lvlText w:val="•"/>
      <w:lvlJc w:val="left"/>
      <w:pPr>
        <w:ind w:left="4672" w:hanging="680"/>
      </w:pPr>
      <w:rPr>
        <w:rFonts w:hint="default"/>
      </w:rPr>
    </w:lvl>
    <w:lvl w:ilvl="5" w:tplc="40D8176E">
      <w:start w:val="1"/>
      <w:numFmt w:val="bullet"/>
      <w:lvlText w:val="•"/>
      <w:lvlJc w:val="left"/>
      <w:pPr>
        <w:ind w:left="5451" w:hanging="680"/>
      </w:pPr>
      <w:rPr>
        <w:rFonts w:hint="default"/>
      </w:rPr>
    </w:lvl>
    <w:lvl w:ilvl="6" w:tplc="4DEE2CDA">
      <w:start w:val="1"/>
      <w:numFmt w:val="bullet"/>
      <w:lvlText w:val="•"/>
      <w:lvlJc w:val="left"/>
      <w:pPr>
        <w:ind w:left="6230" w:hanging="680"/>
      </w:pPr>
      <w:rPr>
        <w:rFonts w:hint="default"/>
      </w:rPr>
    </w:lvl>
    <w:lvl w:ilvl="7" w:tplc="FDE6203C">
      <w:start w:val="1"/>
      <w:numFmt w:val="bullet"/>
      <w:lvlText w:val="•"/>
      <w:lvlJc w:val="left"/>
      <w:pPr>
        <w:ind w:left="7009" w:hanging="680"/>
      </w:pPr>
      <w:rPr>
        <w:rFonts w:hint="default"/>
      </w:rPr>
    </w:lvl>
    <w:lvl w:ilvl="8" w:tplc="EC04151C">
      <w:start w:val="1"/>
      <w:numFmt w:val="bullet"/>
      <w:lvlText w:val="•"/>
      <w:lvlJc w:val="left"/>
      <w:pPr>
        <w:ind w:left="7788" w:hanging="680"/>
      </w:pPr>
      <w:rPr>
        <w:rFonts w:hint="default"/>
      </w:rPr>
    </w:lvl>
  </w:abstractNum>
  <w:abstractNum w:abstractNumId="26" w15:restartNumberingAfterBreak="0">
    <w:nsid w:val="3D260B91"/>
    <w:multiLevelType w:val="hybridMultilevel"/>
    <w:tmpl w:val="D0D40952"/>
    <w:lvl w:ilvl="0" w:tplc="E23A4BEE">
      <w:start w:val="1"/>
      <w:numFmt w:val="decimal"/>
      <w:lvlText w:val="(%1)"/>
      <w:lvlJc w:val="left"/>
      <w:pPr>
        <w:ind w:left="650" w:hanging="541"/>
      </w:pPr>
      <w:rPr>
        <w:rFonts w:ascii="Times New Roman" w:eastAsia="Times New Roman" w:hAnsi="Times New Roman" w:hint="default"/>
        <w:spacing w:val="-5"/>
        <w:sz w:val="24"/>
        <w:szCs w:val="24"/>
      </w:rPr>
    </w:lvl>
    <w:lvl w:ilvl="1" w:tplc="7B224A7A">
      <w:start w:val="1"/>
      <w:numFmt w:val="bullet"/>
      <w:lvlText w:val="•"/>
      <w:lvlJc w:val="left"/>
      <w:pPr>
        <w:ind w:left="1552" w:hanging="541"/>
      </w:pPr>
      <w:rPr>
        <w:rFonts w:hint="default"/>
      </w:rPr>
    </w:lvl>
    <w:lvl w:ilvl="2" w:tplc="85F0BC20">
      <w:start w:val="1"/>
      <w:numFmt w:val="bullet"/>
      <w:lvlText w:val="•"/>
      <w:lvlJc w:val="left"/>
      <w:pPr>
        <w:ind w:left="2454" w:hanging="541"/>
      </w:pPr>
      <w:rPr>
        <w:rFonts w:hint="default"/>
      </w:rPr>
    </w:lvl>
    <w:lvl w:ilvl="3" w:tplc="86AACD66">
      <w:start w:val="1"/>
      <w:numFmt w:val="bullet"/>
      <w:lvlText w:val="•"/>
      <w:lvlJc w:val="left"/>
      <w:pPr>
        <w:ind w:left="3356" w:hanging="541"/>
      </w:pPr>
      <w:rPr>
        <w:rFonts w:hint="default"/>
      </w:rPr>
    </w:lvl>
    <w:lvl w:ilvl="4" w:tplc="6F0CA456">
      <w:start w:val="1"/>
      <w:numFmt w:val="bullet"/>
      <w:lvlText w:val="•"/>
      <w:lvlJc w:val="left"/>
      <w:pPr>
        <w:ind w:left="4258" w:hanging="541"/>
      </w:pPr>
      <w:rPr>
        <w:rFonts w:hint="default"/>
      </w:rPr>
    </w:lvl>
    <w:lvl w:ilvl="5" w:tplc="F1C0EC98">
      <w:start w:val="1"/>
      <w:numFmt w:val="bullet"/>
      <w:lvlText w:val="•"/>
      <w:lvlJc w:val="left"/>
      <w:pPr>
        <w:ind w:left="5160" w:hanging="541"/>
      </w:pPr>
      <w:rPr>
        <w:rFonts w:hint="default"/>
      </w:rPr>
    </w:lvl>
    <w:lvl w:ilvl="6" w:tplc="308A8FA2">
      <w:start w:val="1"/>
      <w:numFmt w:val="bullet"/>
      <w:lvlText w:val="•"/>
      <w:lvlJc w:val="left"/>
      <w:pPr>
        <w:ind w:left="6062" w:hanging="541"/>
      </w:pPr>
      <w:rPr>
        <w:rFonts w:hint="default"/>
      </w:rPr>
    </w:lvl>
    <w:lvl w:ilvl="7" w:tplc="C3726EA2">
      <w:start w:val="1"/>
      <w:numFmt w:val="bullet"/>
      <w:lvlText w:val="•"/>
      <w:lvlJc w:val="left"/>
      <w:pPr>
        <w:ind w:left="6964" w:hanging="541"/>
      </w:pPr>
      <w:rPr>
        <w:rFonts w:hint="default"/>
      </w:rPr>
    </w:lvl>
    <w:lvl w:ilvl="8" w:tplc="B15CC63C">
      <w:start w:val="1"/>
      <w:numFmt w:val="bullet"/>
      <w:lvlText w:val="•"/>
      <w:lvlJc w:val="left"/>
      <w:pPr>
        <w:ind w:left="7866" w:hanging="541"/>
      </w:pPr>
      <w:rPr>
        <w:rFonts w:hint="default"/>
      </w:rPr>
    </w:lvl>
  </w:abstractNum>
  <w:abstractNum w:abstractNumId="27" w15:restartNumberingAfterBreak="0">
    <w:nsid w:val="40E26091"/>
    <w:multiLevelType w:val="hybridMultilevel"/>
    <w:tmpl w:val="D7768766"/>
    <w:lvl w:ilvl="0" w:tplc="BE66CCD4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9EE2E5CE">
      <w:start w:val="1"/>
      <w:numFmt w:val="lowerLetter"/>
      <w:lvlText w:val="%2)"/>
      <w:lvlJc w:val="left"/>
      <w:pPr>
        <w:ind w:left="1554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99FCFEEC">
      <w:start w:val="1"/>
      <w:numFmt w:val="bullet"/>
      <w:lvlText w:val="•"/>
      <w:lvlJc w:val="left"/>
      <w:pPr>
        <w:ind w:left="2420" w:hanging="680"/>
      </w:pPr>
      <w:rPr>
        <w:rFonts w:hint="default"/>
      </w:rPr>
    </w:lvl>
    <w:lvl w:ilvl="3" w:tplc="66368F9A">
      <w:start w:val="1"/>
      <w:numFmt w:val="bullet"/>
      <w:lvlText w:val="•"/>
      <w:lvlJc w:val="left"/>
      <w:pPr>
        <w:ind w:left="3286" w:hanging="680"/>
      </w:pPr>
      <w:rPr>
        <w:rFonts w:hint="default"/>
      </w:rPr>
    </w:lvl>
    <w:lvl w:ilvl="4" w:tplc="812017FE">
      <w:start w:val="1"/>
      <w:numFmt w:val="bullet"/>
      <w:lvlText w:val="•"/>
      <w:lvlJc w:val="left"/>
      <w:pPr>
        <w:ind w:left="4152" w:hanging="680"/>
      </w:pPr>
      <w:rPr>
        <w:rFonts w:hint="default"/>
      </w:rPr>
    </w:lvl>
    <w:lvl w:ilvl="5" w:tplc="D16CD788">
      <w:start w:val="1"/>
      <w:numFmt w:val="bullet"/>
      <w:lvlText w:val="•"/>
      <w:lvlJc w:val="left"/>
      <w:pPr>
        <w:ind w:left="5017" w:hanging="680"/>
      </w:pPr>
      <w:rPr>
        <w:rFonts w:hint="default"/>
      </w:rPr>
    </w:lvl>
    <w:lvl w:ilvl="6" w:tplc="0874B4D0">
      <w:start w:val="1"/>
      <w:numFmt w:val="bullet"/>
      <w:lvlText w:val="•"/>
      <w:lvlJc w:val="left"/>
      <w:pPr>
        <w:ind w:left="5883" w:hanging="680"/>
      </w:pPr>
      <w:rPr>
        <w:rFonts w:hint="default"/>
      </w:rPr>
    </w:lvl>
    <w:lvl w:ilvl="7" w:tplc="09463B3A">
      <w:start w:val="1"/>
      <w:numFmt w:val="bullet"/>
      <w:lvlText w:val="•"/>
      <w:lvlJc w:val="left"/>
      <w:pPr>
        <w:ind w:left="6749" w:hanging="680"/>
      </w:pPr>
      <w:rPr>
        <w:rFonts w:hint="default"/>
      </w:rPr>
    </w:lvl>
    <w:lvl w:ilvl="8" w:tplc="A0E4C2E6">
      <w:start w:val="1"/>
      <w:numFmt w:val="bullet"/>
      <w:lvlText w:val="•"/>
      <w:lvlJc w:val="left"/>
      <w:pPr>
        <w:ind w:left="7614" w:hanging="680"/>
      </w:pPr>
      <w:rPr>
        <w:rFonts w:hint="default"/>
      </w:rPr>
    </w:lvl>
  </w:abstractNum>
  <w:abstractNum w:abstractNumId="28" w15:restartNumberingAfterBreak="0">
    <w:nsid w:val="42451F3A"/>
    <w:multiLevelType w:val="hybridMultilevel"/>
    <w:tmpl w:val="3E9C79C0"/>
    <w:lvl w:ilvl="0" w:tplc="1EB43CB4">
      <w:start w:val="1"/>
      <w:numFmt w:val="decimal"/>
      <w:lvlText w:val="(%1)"/>
      <w:lvlJc w:val="left"/>
      <w:pPr>
        <w:ind w:left="512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210652AA">
      <w:start w:val="1"/>
      <w:numFmt w:val="bullet"/>
      <w:lvlText w:val="•"/>
      <w:lvlJc w:val="left"/>
      <w:pPr>
        <w:ind w:left="1381" w:hanging="512"/>
      </w:pPr>
      <w:rPr>
        <w:rFonts w:hint="default"/>
      </w:rPr>
    </w:lvl>
    <w:lvl w:ilvl="2" w:tplc="C7C2DA86">
      <w:start w:val="1"/>
      <w:numFmt w:val="bullet"/>
      <w:lvlText w:val="•"/>
      <w:lvlJc w:val="left"/>
      <w:pPr>
        <w:ind w:left="2251" w:hanging="512"/>
      </w:pPr>
      <w:rPr>
        <w:rFonts w:hint="default"/>
      </w:rPr>
    </w:lvl>
    <w:lvl w:ilvl="3" w:tplc="DC1A50D0">
      <w:start w:val="1"/>
      <w:numFmt w:val="bullet"/>
      <w:lvlText w:val="•"/>
      <w:lvlJc w:val="left"/>
      <w:pPr>
        <w:ind w:left="3120" w:hanging="512"/>
      </w:pPr>
      <w:rPr>
        <w:rFonts w:hint="default"/>
      </w:rPr>
    </w:lvl>
    <w:lvl w:ilvl="4" w:tplc="BC2211A8">
      <w:start w:val="1"/>
      <w:numFmt w:val="bullet"/>
      <w:lvlText w:val="•"/>
      <w:lvlJc w:val="left"/>
      <w:pPr>
        <w:ind w:left="3990" w:hanging="512"/>
      </w:pPr>
      <w:rPr>
        <w:rFonts w:hint="default"/>
      </w:rPr>
    </w:lvl>
    <w:lvl w:ilvl="5" w:tplc="A2D8C172">
      <w:start w:val="1"/>
      <w:numFmt w:val="bullet"/>
      <w:lvlText w:val="•"/>
      <w:lvlJc w:val="left"/>
      <w:pPr>
        <w:ind w:left="4860" w:hanging="512"/>
      </w:pPr>
      <w:rPr>
        <w:rFonts w:hint="default"/>
      </w:rPr>
    </w:lvl>
    <w:lvl w:ilvl="6" w:tplc="C79E7A74">
      <w:start w:val="1"/>
      <w:numFmt w:val="bullet"/>
      <w:lvlText w:val="•"/>
      <w:lvlJc w:val="left"/>
      <w:pPr>
        <w:ind w:left="5729" w:hanging="512"/>
      </w:pPr>
      <w:rPr>
        <w:rFonts w:hint="default"/>
      </w:rPr>
    </w:lvl>
    <w:lvl w:ilvl="7" w:tplc="52D2B29A">
      <w:start w:val="1"/>
      <w:numFmt w:val="bullet"/>
      <w:lvlText w:val="•"/>
      <w:lvlJc w:val="left"/>
      <w:pPr>
        <w:ind w:left="6599" w:hanging="512"/>
      </w:pPr>
      <w:rPr>
        <w:rFonts w:hint="default"/>
      </w:rPr>
    </w:lvl>
    <w:lvl w:ilvl="8" w:tplc="378ECB64">
      <w:start w:val="1"/>
      <w:numFmt w:val="bullet"/>
      <w:lvlText w:val="•"/>
      <w:lvlJc w:val="left"/>
      <w:pPr>
        <w:ind w:left="7469" w:hanging="512"/>
      </w:pPr>
      <w:rPr>
        <w:rFonts w:hint="default"/>
      </w:rPr>
    </w:lvl>
  </w:abstractNum>
  <w:abstractNum w:abstractNumId="29" w15:restartNumberingAfterBreak="0">
    <w:nsid w:val="433E72E6"/>
    <w:multiLevelType w:val="hybridMultilevel"/>
    <w:tmpl w:val="7E96E57C"/>
    <w:lvl w:ilvl="0" w:tplc="8654B260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A7144E40">
      <w:start w:val="1"/>
      <w:numFmt w:val="bullet"/>
      <w:lvlText w:val="•"/>
      <w:lvlJc w:val="left"/>
      <w:pPr>
        <w:ind w:left="1519" w:hanging="512"/>
      </w:pPr>
      <w:rPr>
        <w:rFonts w:hint="default"/>
      </w:rPr>
    </w:lvl>
    <w:lvl w:ilvl="2" w:tplc="76D081BA">
      <w:start w:val="1"/>
      <w:numFmt w:val="bullet"/>
      <w:lvlText w:val="•"/>
      <w:lvlJc w:val="left"/>
      <w:pPr>
        <w:ind w:left="2389" w:hanging="512"/>
      </w:pPr>
      <w:rPr>
        <w:rFonts w:hint="default"/>
      </w:rPr>
    </w:lvl>
    <w:lvl w:ilvl="3" w:tplc="4E404C7E">
      <w:start w:val="1"/>
      <w:numFmt w:val="bullet"/>
      <w:lvlText w:val="•"/>
      <w:lvlJc w:val="left"/>
      <w:pPr>
        <w:ind w:left="3258" w:hanging="512"/>
      </w:pPr>
      <w:rPr>
        <w:rFonts w:hint="default"/>
      </w:rPr>
    </w:lvl>
    <w:lvl w:ilvl="4" w:tplc="0F929A28">
      <w:start w:val="1"/>
      <w:numFmt w:val="bullet"/>
      <w:lvlText w:val="•"/>
      <w:lvlJc w:val="left"/>
      <w:pPr>
        <w:ind w:left="4128" w:hanging="512"/>
      </w:pPr>
      <w:rPr>
        <w:rFonts w:hint="default"/>
      </w:rPr>
    </w:lvl>
    <w:lvl w:ilvl="5" w:tplc="563CAB8E">
      <w:start w:val="1"/>
      <w:numFmt w:val="bullet"/>
      <w:lvlText w:val="•"/>
      <w:lvlJc w:val="left"/>
      <w:pPr>
        <w:ind w:left="4998" w:hanging="512"/>
      </w:pPr>
      <w:rPr>
        <w:rFonts w:hint="default"/>
      </w:rPr>
    </w:lvl>
    <w:lvl w:ilvl="6" w:tplc="E5AA4A66">
      <w:start w:val="1"/>
      <w:numFmt w:val="bullet"/>
      <w:lvlText w:val="•"/>
      <w:lvlJc w:val="left"/>
      <w:pPr>
        <w:ind w:left="5867" w:hanging="512"/>
      </w:pPr>
      <w:rPr>
        <w:rFonts w:hint="default"/>
      </w:rPr>
    </w:lvl>
    <w:lvl w:ilvl="7" w:tplc="8E8636D8">
      <w:start w:val="1"/>
      <w:numFmt w:val="bullet"/>
      <w:lvlText w:val="•"/>
      <w:lvlJc w:val="left"/>
      <w:pPr>
        <w:ind w:left="6737" w:hanging="512"/>
      </w:pPr>
      <w:rPr>
        <w:rFonts w:hint="default"/>
      </w:rPr>
    </w:lvl>
    <w:lvl w:ilvl="8" w:tplc="4B4621EC">
      <w:start w:val="1"/>
      <w:numFmt w:val="bullet"/>
      <w:lvlText w:val="•"/>
      <w:lvlJc w:val="left"/>
      <w:pPr>
        <w:ind w:left="7607" w:hanging="512"/>
      </w:pPr>
      <w:rPr>
        <w:rFonts w:hint="default"/>
      </w:rPr>
    </w:lvl>
  </w:abstractNum>
  <w:abstractNum w:abstractNumId="30" w15:restartNumberingAfterBreak="0">
    <w:nsid w:val="4422143D"/>
    <w:multiLevelType w:val="hybridMultilevel"/>
    <w:tmpl w:val="58D08A44"/>
    <w:lvl w:ilvl="0" w:tplc="DB3053F4">
      <w:start w:val="1"/>
      <w:numFmt w:val="decimal"/>
      <w:lvlText w:val="(%1)"/>
      <w:lvlJc w:val="left"/>
      <w:pPr>
        <w:ind w:left="653" w:hanging="512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3214AA2C">
      <w:start w:val="1"/>
      <w:numFmt w:val="lowerLetter"/>
      <w:lvlText w:val="%2)"/>
      <w:lvlJc w:val="left"/>
      <w:pPr>
        <w:ind w:left="1560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E83A96BA">
      <w:start w:val="1"/>
      <w:numFmt w:val="bullet"/>
      <w:lvlText w:val="•"/>
      <w:lvlJc w:val="left"/>
      <w:pPr>
        <w:ind w:left="1560" w:hanging="680"/>
      </w:pPr>
      <w:rPr>
        <w:rFonts w:hint="default"/>
      </w:rPr>
    </w:lvl>
    <w:lvl w:ilvl="3" w:tplc="D5325DD4">
      <w:start w:val="1"/>
      <w:numFmt w:val="bullet"/>
      <w:lvlText w:val="•"/>
      <w:lvlJc w:val="left"/>
      <w:pPr>
        <w:ind w:left="2533" w:hanging="680"/>
      </w:pPr>
      <w:rPr>
        <w:rFonts w:hint="default"/>
      </w:rPr>
    </w:lvl>
    <w:lvl w:ilvl="4" w:tplc="15442406">
      <w:start w:val="1"/>
      <w:numFmt w:val="bullet"/>
      <w:lvlText w:val="•"/>
      <w:lvlJc w:val="left"/>
      <w:pPr>
        <w:ind w:left="3507" w:hanging="680"/>
      </w:pPr>
      <w:rPr>
        <w:rFonts w:hint="default"/>
      </w:rPr>
    </w:lvl>
    <w:lvl w:ilvl="5" w:tplc="6EC63AC2">
      <w:start w:val="1"/>
      <w:numFmt w:val="bullet"/>
      <w:lvlText w:val="•"/>
      <w:lvlJc w:val="left"/>
      <w:pPr>
        <w:ind w:left="4481" w:hanging="680"/>
      </w:pPr>
      <w:rPr>
        <w:rFonts w:hint="default"/>
      </w:rPr>
    </w:lvl>
    <w:lvl w:ilvl="6" w:tplc="8CDA19AA">
      <w:start w:val="1"/>
      <w:numFmt w:val="bullet"/>
      <w:lvlText w:val="•"/>
      <w:lvlJc w:val="left"/>
      <w:pPr>
        <w:ind w:left="5454" w:hanging="680"/>
      </w:pPr>
      <w:rPr>
        <w:rFonts w:hint="default"/>
      </w:rPr>
    </w:lvl>
    <w:lvl w:ilvl="7" w:tplc="11F8A504">
      <w:start w:val="1"/>
      <w:numFmt w:val="bullet"/>
      <w:lvlText w:val="•"/>
      <w:lvlJc w:val="left"/>
      <w:pPr>
        <w:ind w:left="6428" w:hanging="680"/>
      </w:pPr>
      <w:rPr>
        <w:rFonts w:hint="default"/>
      </w:rPr>
    </w:lvl>
    <w:lvl w:ilvl="8" w:tplc="33DE54EA">
      <w:start w:val="1"/>
      <w:numFmt w:val="bullet"/>
      <w:lvlText w:val="•"/>
      <w:lvlJc w:val="left"/>
      <w:pPr>
        <w:ind w:left="7402" w:hanging="680"/>
      </w:pPr>
      <w:rPr>
        <w:rFonts w:hint="default"/>
      </w:rPr>
    </w:lvl>
  </w:abstractNum>
  <w:abstractNum w:abstractNumId="31" w15:restartNumberingAfterBreak="0">
    <w:nsid w:val="46F27CDF"/>
    <w:multiLevelType w:val="hybridMultilevel"/>
    <w:tmpl w:val="7786C94C"/>
    <w:lvl w:ilvl="0" w:tplc="0F68673E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52FE6098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2D0C726E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64163B14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DF12649A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E228D488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F1B2CCFE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A274BE8E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E612E9E4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32" w15:restartNumberingAfterBreak="0">
    <w:nsid w:val="4A1A0467"/>
    <w:multiLevelType w:val="multilevel"/>
    <w:tmpl w:val="4F02894A"/>
    <w:lvl w:ilvl="0">
      <w:start w:val="5"/>
      <w:numFmt w:val="lowerLetter"/>
      <w:lvlText w:val="%1"/>
      <w:lvlJc w:val="left"/>
      <w:pPr>
        <w:ind w:left="426" w:hanging="28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26" w:hanging="288"/>
      </w:pPr>
      <w:rPr>
        <w:rFonts w:ascii="Calibri" w:eastAsia="Calibri" w:hAnsi="Calibri" w:hint="default"/>
        <w:spacing w:val="-1"/>
        <w:w w:val="99"/>
        <w:sz w:val="18"/>
        <w:szCs w:val="18"/>
      </w:rPr>
    </w:lvl>
    <w:lvl w:ilvl="2">
      <w:start w:val="1"/>
      <w:numFmt w:val="upperRoman"/>
      <w:lvlText w:val="%3."/>
      <w:lvlJc w:val="left"/>
      <w:pPr>
        <w:ind w:left="781" w:hanging="214"/>
        <w:jc w:val="righ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3">
      <w:start w:val="4"/>
      <w:numFmt w:val="upperRoman"/>
      <w:lvlText w:val="%4."/>
      <w:lvlJc w:val="left"/>
      <w:pPr>
        <w:ind w:left="4502" w:hanging="387"/>
        <w:jc w:val="righ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5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6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0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8" w:hanging="387"/>
      </w:pPr>
      <w:rPr>
        <w:rFonts w:hint="default"/>
      </w:rPr>
    </w:lvl>
  </w:abstractNum>
  <w:abstractNum w:abstractNumId="33" w15:restartNumberingAfterBreak="0">
    <w:nsid w:val="4EB118BA"/>
    <w:multiLevelType w:val="hybridMultilevel"/>
    <w:tmpl w:val="7DE2AB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120DC4"/>
    <w:multiLevelType w:val="hybridMultilevel"/>
    <w:tmpl w:val="33467FFC"/>
    <w:lvl w:ilvl="0" w:tplc="BD82B7BC">
      <w:start w:val="1"/>
      <w:numFmt w:val="decimal"/>
      <w:lvlText w:val="(%1)"/>
      <w:lvlJc w:val="left"/>
      <w:pPr>
        <w:ind w:left="566" w:hanging="428"/>
      </w:pPr>
      <w:rPr>
        <w:rFonts w:ascii="Times New Roman" w:eastAsia="Times New Roman" w:hAnsi="Times New Roman" w:hint="default"/>
        <w:sz w:val="24"/>
        <w:szCs w:val="24"/>
      </w:rPr>
    </w:lvl>
    <w:lvl w:ilvl="1" w:tplc="231EBC1E">
      <w:start w:val="1"/>
      <w:numFmt w:val="lowerLetter"/>
      <w:lvlText w:val="%2)"/>
      <w:lvlJc w:val="left"/>
      <w:pPr>
        <w:ind w:left="990" w:hanging="28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7FD48BA6">
      <w:start w:val="1"/>
      <w:numFmt w:val="bullet"/>
      <w:lvlText w:val="•"/>
      <w:lvlJc w:val="left"/>
      <w:pPr>
        <w:ind w:left="1919" w:hanging="286"/>
      </w:pPr>
      <w:rPr>
        <w:rFonts w:hint="default"/>
      </w:rPr>
    </w:lvl>
    <w:lvl w:ilvl="3" w:tplc="CC520912">
      <w:start w:val="1"/>
      <w:numFmt w:val="bullet"/>
      <w:lvlText w:val="•"/>
      <w:lvlJc w:val="left"/>
      <w:pPr>
        <w:ind w:left="2847" w:hanging="286"/>
      </w:pPr>
      <w:rPr>
        <w:rFonts w:hint="default"/>
      </w:rPr>
    </w:lvl>
    <w:lvl w:ilvl="4" w:tplc="41A496E2">
      <w:start w:val="1"/>
      <w:numFmt w:val="bullet"/>
      <w:lvlText w:val="•"/>
      <w:lvlJc w:val="left"/>
      <w:pPr>
        <w:ind w:left="3776" w:hanging="286"/>
      </w:pPr>
      <w:rPr>
        <w:rFonts w:hint="default"/>
      </w:rPr>
    </w:lvl>
    <w:lvl w:ilvl="5" w:tplc="D3D2DB4C">
      <w:start w:val="1"/>
      <w:numFmt w:val="bullet"/>
      <w:lvlText w:val="•"/>
      <w:lvlJc w:val="left"/>
      <w:pPr>
        <w:ind w:left="4704" w:hanging="286"/>
      </w:pPr>
      <w:rPr>
        <w:rFonts w:hint="default"/>
      </w:rPr>
    </w:lvl>
    <w:lvl w:ilvl="6" w:tplc="A2C02700">
      <w:start w:val="1"/>
      <w:numFmt w:val="bullet"/>
      <w:lvlText w:val="•"/>
      <w:lvlJc w:val="left"/>
      <w:pPr>
        <w:ind w:left="5632" w:hanging="286"/>
      </w:pPr>
      <w:rPr>
        <w:rFonts w:hint="default"/>
      </w:rPr>
    </w:lvl>
    <w:lvl w:ilvl="7" w:tplc="7EFCE816">
      <w:start w:val="1"/>
      <w:numFmt w:val="bullet"/>
      <w:lvlText w:val="•"/>
      <w:lvlJc w:val="left"/>
      <w:pPr>
        <w:ind w:left="6561" w:hanging="286"/>
      </w:pPr>
      <w:rPr>
        <w:rFonts w:hint="default"/>
      </w:rPr>
    </w:lvl>
    <w:lvl w:ilvl="8" w:tplc="5B8C8052">
      <w:start w:val="1"/>
      <w:numFmt w:val="bullet"/>
      <w:lvlText w:val="•"/>
      <w:lvlJc w:val="left"/>
      <w:pPr>
        <w:ind w:left="7489" w:hanging="286"/>
      </w:pPr>
      <w:rPr>
        <w:rFonts w:hint="default"/>
      </w:rPr>
    </w:lvl>
  </w:abstractNum>
  <w:abstractNum w:abstractNumId="35" w15:restartNumberingAfterBreak="0">
    <w:nsid w:val="5C8E0B65"/>
    <w:multiLevelType w:val="hybridMultilevel"/>
    <w:tmpl w:val="CCC40652"/>
    <w:lvl w:ilvl="0" w:tplc="E4C283F2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83E21C54">
      <w:start w:val="1"/>
      <w:numFmt w:val="bullet"/>
      <w:lvlText w:val="•"/>
      <w:lvlJc w:val="left"/>
      <w:pPr>
        <w:ind w:left="1519" w:hanging="512"/>
      </w:pPr>
      <w:rPr>
        <w:rFonts w:hint="default"/>
      </w:rPr>
    </w:lvl>
    <w:lvl w:ilvl="2" w:tplc="46045738">
      <w:start w:val="1"/>
      <w:numFmt w:val="bullet"/>
      <w:lvlText w:val="•"/>
      <w:lvlJc w:val="left"/>
      <w:pPr>
        <w:ind w:left="2389" w:hanging="512"/>
      </w:pPr>
      <w:rPr>
        <w:rFonts w:hint="default"/>
      </w:rPr>
    </w:lvl>
    <w:lvl w:ilvl="3" w:tplc="63764050">
      <w:start w:val="1"/>
      <w:numFmt w:val="bullet"/>
      <w:lvlText w:val="•"/>
      <w:lvlJc w:val="left"/>
      <w:pPr>
        <w:ind w:left="3258" w:hanging="512"/>
      </w:pPr>
      <w:rPr>
        <w:rFonts w:hint="default"/>
      </w:rPr>
    </w:lvl>
    <w:lvl w:ilvl="4" w:tplc="BF584310">
      <w:start w:val="1"/>
      <w:numFmt w:val="bullet"/>
      <w:lvlText w:val="•"/>
      <w:lvlJc w:val="left"/>
      <w:pPr>
        <w:ind w:left="4128" w:hanging="512"/>
      </w:pPr>
      <w:rPr>
        <w:rFonts w:hint="default"/>
      </w:rPr>
    </w:lvl>
    <w:lvl w:ilvl="5" w:tplc="4E105362">
      <w:start w:val="1"/>
      <w:numFmt w:val="bullet"/>
      <w:lvlText w:val="•"/>
      <w:lvlJc w:val="left"/>
      <w:pPr>
        <w:ind w:left="4998" w:hanging="512"/>
      </w:pPr>
      <w:rPr>
        <w:rFonts w:hint="default"/>
      </w:rPr>
    </w:lvl>
    <w:lvl w:ilvl="6" w:tplc="31BED358">
      <w:start w:val="1"/>
      <w:numFmt w:val="bullet"/>
      <w:lvlText w:val="•"/>
      <w:lvlJc w:val="left"/>
      <w:pPr>
        <w:ind w:left="5867" w:hanging="512"/>
      </w:pPr>
      <w:rPr>
        <w:rFonts w:hint="default"/>
      </w:rPr>
    </w:lvl>
    <w:lvl w:ilvl="7" w:tplc="900481C8">
      <w:start w:val="1"/>
      <w:numFmt w:val="bullet"/>
      <w:lvlText w:val="•"/>
      <w:lvlJc w:val="left"/>
      <w:pPr>
        <w:ind w:left="6737" w:hanging="512"/>
      </w:pPr>
      <w:rPr>
        <w:rFonts w:hint="default"/>
      </w:rPr>
    </w:lvl>
    <w:lvl w:ilvl="8" w:tplc="44F601EC">
      <w:start w:val="1"/>
      <w:numFmt w:val="bullet"/>
      <w:lvlText w:val="•"/>
      <w:lvlJc w:val="left"/>
      <w:pPr>
        <w:ind w:left="7607" w:hanging="512"/>
      </w:pPr>
      <w:rPr>
        <w:rFonts w:hint="default"/>
      </w:rPr>
    </w:lvl>
  </w:abstractNum>
  <w:abstractNum w:abstractNumId="36" w15:restartNumberingAfterBreak="0">
    <w:nsid w:val="5F73000B"/>
    <w:multiLevelType w:val="hybridMultilevel"/>
    <w:tmpl w:val="971ED168"/>
    <w:lvl w:ilvl="0" w:tplc="3E38477C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B6903210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0366DAF4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5742EE5E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4E126486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EB4C4884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4FD2A502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A7481220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A9EC3C36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37" w15:restartNumberingAfterBreak="0">
    <w:nsid w:val="6127615A"/>
    <w:multiLevelType w:val="hybridMultilevel"/>
    <w:tmpl w:val="13CAA566"/>
    <w:lvl w:ilvl="0" w:tplc="68FAC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5718BA"/>
    <w:multiLevelType w:val="hybridMultilevel"/>
    <w:tmpl w:val="B2CCBAD4"/>
    <w:lvl w:ilvl="0" w:tplc="E53CEB76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8D940956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78D2A9FA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8C9E2654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E10E5736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0D44376E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DD06D846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A9662F7C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FD729CFE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39" w15:restartNumberingAfterBreak="0">
    <w:nsid w:val="66A508BF"/>
    <w:multiLevelType w:val="hybridMultilevel"/>
    <w:tmpl w:val="503EAC6C"/>
    <w:lvl w:ilvl="0" w:tplc="3112C71E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402C2A4C">
      <w:start w:val="1"/>
      <w:numFmt w:val="bullet"/>
      <w:lvlText w:val="•"/>
      <w:lvlJc w:val="left"/>
      <w:pPr>
        <w:ind w:left="825" w:hanging="512"/>
      </w:pPr>
      <w:rPr>
        <w:rFonts w:hint="default"/>
      </w:rPr>
    </w:lvl>
    <w:lvl w:ilvl="2" w:tplc="04323278">
      <w:start w:val="1"/>
      <w:numFmt w:val="bullet"/>
      <w:lvlText w:val="•"/>
      <w:lvlJc w:val="left"/>
      <w:pPr>
        <w:ind w:left="1772" w:hanging="512"/>
      </w:pPr>
      <w:rPr>
        <w:rFonts w:hint="default"/>
      </w:rPr>
    </w:lvl>
    <w:lvl w:ilvl="3" w:tplc="A0C8814C">
      <w:start w:val="1"/>
      <w:numFmt w:val="bullet"/>
      <w:lvlText w:val="•"/>
      <w:lvlJc w:val="left"/>
      <w:pPr>
        <w:ind w:left="2718" w:hanging="512"/>
      </w:pPr>
      <w:rPr>
        <w:rFonts w:hint="default"/>
      </w:rPr>
    </w:lvl>
    <w:lvl w:ilvl="4" w:tplc="C0AC381E">
      <w:start w:val="1"/>
      <w:numFmt w:val="bullet"/>
      <w:lvlText w:val="•"/>
      <w:lvlJc w:val="left"/>
      <w:pPr>
        <w:ind w:left="3665" w:hanging="512"/>
      </w:pPr>
      <w:rPr>
        <w:rFonts w:hint="default"/>
      </w:rPr>
    </w:lvl>
    <w:lvl w:ilvl="5" w:tplc="605406CA">
      <w:start w:val="1"/>
      <w:numFmt w:val="bullet"/>
      <w:lvlText w:val="•"/>
      <w:lvlJc w:val="left"/>
      <w:pPr>
        <w:ind w:left="4612" w:hanging="512"/>
      </w:pPr>
      <w:rPr>
        <w:rFonts w:hint="default"/>
      </w:rPr>
    </w:lvl>
    <w:lvl w:ilvl="6" w:tplc="B28EA21C">
      <w:start w:val="1"/>
      <w:numFmt w:val="bullet"/>
      <w:lvlText w:val="•"/>
      <w:lvlJc w:val="left"/>
      <w:pPr>
        <w:ind w:left="5559" w:hanging="512"/>
      </w:pPr>
      <w:rPr>
        <w:rFonts w:hint="default"/>
      </w:rPr>
    </w:lvl>
    <w:lvl w:ilvl="7" w:tplc="7A245762">
      <w:start w:val="1"/>
      <w:numFmt w:val="bullet"/>
      <w:lvlText w:val="•"/>
      <w:lvlJc w:val="left"/>
      <w:pPr>
        <w:ind w:left="6506" w:hanging="512"/>
      </w:pPr>
      <w:rPr>
        <w:rFonts w:hint="default"/>
      </w:rPr>
    </w:lvl>
    <w:lvl w:ilvl="8" w:tplc="D77A1496">
      <w:start w:val="1"/>
      <w:numFmt w:val="bullet"/>
      <w:lvlText w:val="•"/>
      <w:lvlJc w:val="left"/>
      <w:pPr>
        <w:ind w:left="7452" w:hanging="512"/>
      </w:pPr>
      <w:rPr>
        <w:rFonts w:hint="default"/>
      </w:rPr>
    </w:lvl>
  </w:abstractNum>
  <w:abstractNum w:abstractNumId="40" w15:restartNumberingAfterBreak="0">
    <w:nsid w:val="6AC67934"/>
    <w:multiLevelType w:val="multilevel"/>
    <w:tmpl w:val="4F02894A"/>
    <w:lvl w:ilvl="0">
      <w:start w:val="5"/>
      <w:numFmt w:val="lowerLetter"/>
      <w:lvlText w:val="%1"/>
      <w:lvlJc w:val="left"/>
      <w:pPr>
        <w:ind w:left="426" w:hanging="28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26" w:hanging="288"/>
      </w:pPr>
      <w:rPr>
        <w:rFonts w:ascii="Calibri" w:eastAsia="Calibri" w:hAnsi="Calibri" w:hint="default"/>
        <w:spacing w:val="-1"/>
        <w:w w:val="99"/>
        <w:sz w:val="18"/>
        <w:szCs w:val="18"/>
      </w:rPr>
    </w:lvl>
    <w:lvl w:ilvl="2">
      <w:start w:val="1"/>
      <w:numFmt w:val="upperRoman"/>
      <w:lvlText w:val="%3."/>
      <w:lvlJc w:val="left"/>
      <w:pPr>
        <w:ind w:left="922" w:hanging="214"/>
        <w:jc w:val="righ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3">
      <w:start w:val="4"/>
      <w:numFmt w:val="upperRoman"/>
      <w:lvlText w:val="%4."/>
      <w:lvlJc w:val="left"/>
      <w:pPr>
        <w:ind w:left="4502" w:hanging="387"/>
        <w:jc w:val="righ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5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6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0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8" w:hanging="387"/>
      </w:pPr>
      <w:rPr>
        <w:rFonts w:hint="default"/>
      </w:rPr>
    </w:lvl>
  </w:abstractNum>
  <w:abstractNum w:abstractNumId="41" w15:restartNumberingAfterBreak="0">
    <w:nsid w:val="6C5373B6"/>
    <w:multiLevelType w:val="hybridMultilevel"/>
    <w:tmpl w:val="6178C080"/>
    <w:lvl w:ilvl="0" w:tplc="75629B18">
      <w:start w:val="1"/>
      <w:numFmt w:val="decimal"/>
      <w:lvlText w:val="(%1)"/>
      <w:lvlJc w:val="left"/>
      <w:pPr>
        <w:ind w:left="648" w:hanging="51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18" w:hanging="360"/>
      </w:pPr>
    </w:lvl>
    <w:lvl w:ilvl="2" w:tplc="040E001B" w:tentative="1">
      <w:start w:val="1"/>
      <w:numFmt w:val="lowerRoman"/>
      <w:lvlText w:val="%3."/>
      <w:lvlJc w:val="right"/>
      <w:pPr>
        <w:ind w:left="1938" w:hanging="180"/>
      </w:pPr>
    </w:lvl>
    <w:lvl w:ilvl="3" w:tplc="040E000F" w:tentative="1">
      <w:start w:val="1"/>
      <w:numFmt w:val="decimal"/>
      <w:lvlText w:val="%4."/>
      <w:lvlJc w:val="left"/>
      <w:pPr>
        <w:ind w:left="2658" w:hanging="360"/>
      </w:pPr>
    </w:lvl>
    <w:lvl w:ilvl="4" w:tplc="040E0019" w:tentative="1">
      <w:start w:val="1"/>
      <w:numFmt w:val="lowerLetter"/>
      <w:lvlText w:val="%5."/>
      <w:lvlJc w:val="left"/>
      <w:pPr>
        <w:ind w:left="3378" w:hanging="360"/>
      </w:pPr>
    </w:lvl>
    <w:lvl w:ilvl="5" w:tplc="040E001B" w:tentative="1">
      <w:start w:val="1"/>
      <w:numFmt w:val="lowerRoman"/>
      <w:lvlText w:val="%6."/>
      <w:lvlJc w:val="right"/>
      <w:pPr>
        <w:ind w:left="4098" w:hanging="180"/>
      </w:pPr>
    </w:lvl>
    <w:lvl w:ilvl="6" w:tplc="040E000F" w:tentative="1">
      <w:start w:val="1"/>
      <w:numFmt w:val="decimal"/>
      <w:lvlText w:val="%7."/>
      <w:lvlJc w:val="left"/>
      <w:pPr>
        <w:ind w:left="4818" w:hanging="360"/>
      </w:pPr>
    </w:lvl>
    <w:lvl w:ilvl="7" w:tplc="040E0019" w:tentative="1">
      <w:start w:val="1"/>
      <w:numFmt w:val="lowerLetter"/>
      <w:lvlText w:val="%8."/>
      <w:lvlJc w:val="left"/>
      <w:pPr>
        <w:ind w:left="5538" w:hanging="360"/>
      </w:pPr>
    </w:lvl>
    <w:lvl w:ilvl="8" w:tplc="040E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42" w15:restartNumberingAfterBreak="0">
    <w:nsid w:val="6E9C2D64"/>
    <w:multiLevelType w:val="multilevel"/>
    <w:tmpl w:val="4F02894A"/>
    <w:lvl w:ilvl="0">
      <w:start w:val="5"/>
      <w:numFmt w:val="lowerLetter"/>
      <w:lvlText w:val="%1"/>
      <w:lvlJc w:val="left"/>
      <w:pPr>
        <w:ind w:left="426" w:hanging="28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26" w:hanging="288"/>
      </w:pPr>
      <w:rPr>
        <w:rFonts w:ascii="Calibri" w:eastAsia="Calibri" w:hAnsi="Calibri" w:hint="default"/>
        <w:spacing w:val="-1"/>
        <w:w w:val="99"/>
        <w:sz w:val="18"/>
        <w:szCs w:val="18"/>
      </w:rPr>
    </w:lvl>
    <w:lvl w:ilvl="2">
      <w:start w:val="1"/>
      <w:numFmt w:val="upperRoman"/>
      <w:lvlText w:val="%3."/>
      <w:lvlJc w:val="left"/>
      <w:pPr>
        <w:ind w:left="4183" w:hanging="214"/>
        <w:jc w:val="righ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3">
      <w:start w:val="4"/>
      <w:numFmt w:val="upperRoman"/>
      <w:lvlText w:val="%4."/>
      <w:lvlJc w:val="left"/>
      <w:pPr>
        <w:ind w:left="4502" w:hanging="387"/>
        <w:jc w:val="righ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5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6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0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8" w:hanging="387"/>
      </w:pPr>
      <w:rPr>
        <w:rFonts w:hint="default"/>
      </w:rPr>
    </w:lvl>
  </w:abstractNum>
  <w:abstractNum w:abstractNumId="43" w15:restartNumberingAfterBreak="0">
    <w:nsid w:val="6EEC268A"/>
    <w:multiLevelType w:val="hybridMultilevel"/>
    <w:tmpl w:val="6818E7FC"/>
    <w:lvl w:ilvl="0" w:tplc="50A2AEF6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8DCE9FDC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59A8DC5A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F8602E48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FBD0F51E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41604990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95B000D2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C194FE04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6C18316E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44" w15:restartNumberingAfterBreak="0">
    <w:nsid w:val="702B0112"/>
    <w:multiLevelType w:val="hybridMultilevel"/>
    <w:tmpl w:val="77F220A6"/>
    <w:lvl w:ilvl="0" w:tplc="F0E4EB68">
      <w:start w:val="1"/>
      <w:numFmt w:val="decimal"/>
      <w:lvlText w:val="(%1)"/>
      <w:lvlJc w:val="left"/>
      <w:pPr>
        <w:ind w:left="566" w:hanging="428"/>
      </w:pPr>
      <w:rPr>
        <w:rFonts w:ascii="Times New Roman" w:eastAsia="Times New Roman" w:hAnsi="Times New Roman" w:hint="default"/>
        <w:sz w:val="24"/>
        <w:szCs w:val="24"/>
      </w:rPr>
    </w:lvl>
    <w:lvl w:ilvl="1" w:tplc="A9941672">
      <w:start w:val="1"/>
      <w:numFmt w:val="bullet"/>
      <w:lvlText w:val="•"/>
      <w:lvlJc w:val="left"/>
      <w:pPr>
        <w:ind w:left="1444" w:hanging="428"/>
      </w:pPr>
      <w:rPr>
        <w:rFonts w:hint="default"/>
      </w:rPr>
    </w:lvl>
    <w:lvl w:ilvl="2" w:tplc="8EB40C4C">
      <w:start w:val="1"/>
      <w:numFmt w:val="bullet"/>
      <w:lvlText w:val="•"/>
      <w:lvlJc w:val="left"/>
      <w:pPr>
        <w:ind w:left="2322" w:hanging="428"/>
      </w:pPr>
      <w:rPr>
        <w:rFonts w:hint="default"/>
      </w:rPr>
    </w:lvl>
    <w:lvl w:ilvl="3" w:tplc="07661ED2">
      <w:start w:val="1"/>
      <w:numFmt w:val="bullet"/>
      <w:lvlText w:val="•"/>
      <w:lvlJc w:val="left"/>
      <w:pPr>
        <w:ind w:left="3200" w:hanging="428"/>
      </w:pPr>
      <w:rPr>
        <w:rFonts w:hint="default"/>
      </w:rPr>
    </w:lvl>
    <w:lvl w:ilvl="4" w:tplc="D71851BE">
      <w:start w:val="1"/>
      <w:numFmt w:val="bullet"/>
      <w:lvlText w:val="•"/>
      <w:lvlJc w:val="left"/>
      <w:pPr>
        <w:ind w:left="4078" w:hanging="428"/>
      </w:pPr>
      <w:rPr>
        <w:rFonts w:hint="default"/>
      </w:rPr>
    </w:lvl>
    <w:lvl w:ilvl="5" w:tplc="5D7CF070">
      <w:start w:val="1"/>
      <w:numFmt w:val="bullet"/>
      <w:lvlText w:val="•"/>
      <w:lvlJc w:val="left"/>
      <w:pPr>
        <w:ind w:left="4956" w:hanging="428"/>
      </w:pPr>
      <w:rPr>
        <w:rFonts w:hint="default"/>
      </w:rPr>
    </w:lvl>
    <w:lvl w:ilvl="6" w:tplc="AA4A5DC4">
      <w:start w:val="1"/>
      <w:numFmt w:val="bullet"/>
      <w:lvlText w:val="•"/>
      <w:lvlJc w:val="left"/>
      <w:pPr>
        <w:ind w:left="5834" w:hanging="428"/>
      </w:pPr>
      <w:rPr>
        <w:rFonts w:hint="default"/>
      </w:rPr>
    </w:lvl>
    <w:lvl w:ilvl="7" w:tplc="9C340F76">
      <w:start w:val="1"/>
      <w:numFmt w:val="bullet"/>
      <w:lvlText w:val="•"/>
      <w:lvlJc w:val="left"/>
      <w:pPr>
        <w:ind w:left="6712" w:hanging="428"/>
      </w:pPr>
      <w:rPr>
        <w:rFonts w:hint="default"/>
      </w:rPr>
    </w:lvl>
    <w:lvl w:ilvl="8" w:tplc="A1C0D95C">
      <w:start w:val="1"/>
      <w:numFmt w:val="bullet"/>
      <w:lvlText w:val="•"/>
      <w:lvlJc w:val="left"/>
      <w:pPr>
        <w:ind w:left="7590" w:hanging="428"/>
      </w:pPr>
      <w:rPr>
        <w:rFonts w:hint="default"/>
      </w:rPr>
    </w:lvl>
  </w:abstractNum>
  <w:abstractNum w:abstractNumId="45" w15:restartNumberingAfterBreak="0">
    <w:nsid w:val="75B270A1"/>
    <w:multiLevelType w:val="hybridMultilevel"/>
    <w:tmpl w:val="E76805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694D61"/>
    <w:multiLevelType w:val="hybridMultilevel"/>
    <w:tmpl w:val="5BD806B0"/>
    <w:lvl w:ilvl="0" w:tplc="EC68EFFE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8DDCC736">
      <w:start w:val="1"/>
      <w:numFmt w:val="lowerLetter"/>
      <w:lvlText w:val="%2)"/>
      <w:lvlJc w:val="left"/>
      <w:pPr>
        <w:ind w:left="1557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DAA0BC6E">
      <w:start w:val="1"/>
      <w:numFmt w:val="bullet"/>
      <w:lvlText w:val="•"/>
      <w:lvlJc w:val="left"/>
      <w:pPr>
        <w:ind w:left="2422" w:hanging="680"/>
      </w:pPr>
      <w:rPr>
        <w:rFonts w:hint="default"/>
      </w:rPr>
    </w:lvl>
    <w:lvl w:ilvl="3" w:tplc="5B0E7F1E">
      <w:start w:val="1"/>
      <w:numFmt w:val="bullet"/>
      <w:lvlText w:val="•"/>
      <w:lvlJc w:val="left"/>
      <w:pPr>
        <w:ind w:left="3288" w:hanging="680"/>
      </w:pPr>
      <w:rPr>
        <w:rFonts w:hint="default"/>
      </w:rPr>
    </w:lvl>
    <w:lvl w:ilvl="4" w:tplc="2C5E9678">
      <w:start w:val="1"/>
      <w:numFmt w:val="bullet"/>
      <w:lvlText w:val="•"/>
      <w:lvlJc w:val="left"/>
      <w:pPr>
        <w:ind w:left="4153" w:hanging="680"/>
      </w:pPr>
      <w:rPr>
        <w:rFonts w:hint="default"/>
      </w:rPr>
    </w:lvl>
    <w:lvl w:ilvl="5" w:tplc="15B658E4">
      <w:start w:val="1"/>
      <w:numFmt w:val="bullet"/>
      <w:lvlText w:val="•"/>
      <w:lvlJc w:val="left"/>
      <w:pPr>
        <w:ind w:left="5019" w:hanging="680"/>
      </w:pPr>
      <w:rPr>
        <w:rFonts w:hint="default"/>
      </w:rPr>
    </w:lvl>
    <w:lvl w:ilvl="6" w:tplc="7D44F78E">
      <w:start w:val="1"/>
      <w:numFmt w:val="bullet"/>
      <w:lvlText w:val="•"/>
      <w:lvlJc w:val="left"/>
      <w:pPr>
        <w:ind w:left="5884" w:hanging="680"/>
      </w:pPr>
      <w:rPr>
        <w:rFonts w:hint="default"/>
      </w:rPr>
    </w:lvl>
    <w:lvl w:ilvl="7" w:tplc="8E2CD35E">
      <w:start w:val="1"/>
      <w:numFmt w:val="bullet"/>
      <w:lvlText w:val="•"/>
      <w:lvlJc w:val="left"/>
      <w:pPr>
        <w:ind w:left="6750" w:hanging="680"/>
      </w:pPr>
      <w:rPr>
        <w:rFonts w:hint="default"/>
      </w:rPr>
    </w:lvl>
    <w:lvl w:ilvl="8" w:tplc="416C5120">
      <w:start w:val="1"/>
      <w:numFmt w:val="bullet"/>
      <w:lvlText w:val="•"/>
      <w:lvlJc w:val="left"/>
      <w:pPr>
        <w:ind w:left="7615" w:hanging="680"/>
      </w:pPr>
      <w:rPr>
        <w:rFonts w:hint="default"/>
      </w:rPr>
    </w:lvl>
  </w:abstractNum>
  <w:abstractNum w:abstractNumId="47" w15:restartNumberingAfterBreak="0">
    <w:nsid w:val="7AB968E3"/>
    <w:multiLevelType w:val="hybridMultilevel"/>
    <w:tmpl w:val="443E6232"/>
    <w:lvl w:ilvl="0" w:tplc="AC9EB68A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66AEB0A4">
      <w:start w:val="1"/>
      <w:numFmt w:val="bullet"/>
      <w:lvlText w:val="•"/>
      <w:lvlJc w:val="left"/>
      <w:pPr>
        <w:ind w:left="1519" w:hanging="512"/>
      </w:pPr>
      <w:rPr>
        <w:rFonts w:hint="default"/>
      </w:rPr>
    </w:lvl>
    <w:lvl w:ilvl="2" w:tplc="F1CCB0E2">
      <w:start w:val="1"/>
      <w:numFmt w:val="bullet"/>
      <w:lvlText w:val="•"/>
      <w:lvlJc w:val="left"/>
      <w:pPr>
        <w:ind w:left="2389" w:hanging="512"/>
      </w:pPr>
      <w:rPr>
        <w:rFonts w:hint="default"/>
      </w:rPr>
    </w:lvl>
    <w:lvl w:ilvl="3" w:tplc="3BEA0ECC">
      <w:start w:val="1"/>
      <w:numFmt w:val="bullet"/>
      <w:lvlText w:val="•"/>
      <w:lvlJc w:val="left"/>
      <w:pPr>
        <w:ind w:left="3258" w:hanging="512"/>
      </w:pPr>
      <w:rPr>
        <w:rFonts w:hint="default"/>
      </w:rPr>
    </w:lvl>
    <w:lvl w:ilvl="4" w:tplc="2E6409D4">
      <w:start w:val="1"/>
      <w:numFmt w:val="bullet"/>
      <w:lvlText w:val="•"/>
      <w:lvlJc w:val="left"/>
      <w:pPr>
        <w:ind w:left="4128" w:hanging="512"/>
      </w:pPr>
      <w:rPr>
        <w:rFonts w:hint="default"/>
      </w:rPr>
    </w:lvl>
    <w:lvl w:ilvl="5" w:tplc="511E4678">
      <w:start w:val="1"/>
      <w:numFmt w:val="bullet"/>
      <w:lvlText w:val="•"/>
      <w:lvlJc w:val="left"/>
      <w:pPr>
        <w:ind w:left="4998" w:hanging="512"/>
      </w:pPr>
      <w:rPr>
        <w:rFonts w:hint="default"/>
      </w:rPr>
    </w:lvl>
    <w:lvl w:ilvl="6" w:tplc="EE723622">
      <w:start w:val="1"/>
      <w:numFmt w:val="bullet"/>
      <w:lvlText w:val="•"/>
      <w:lvlJc w:val="left"/>
      <w:pPr>
        <w:ind w:left="5867" w:hanging="512"/>
      </w:pPr>
      <w:rPr>
        <w:rFonts w:hint="default"/>
      </w:rPr>
    </w:lvl>
    <w:lvl w:ilvl="7" w:tplc="22AA4A02">
      <w:start w:val="1"/>
      <w:numFmt w:val="bullet"/>
      <w:lvlText w:val="•"/>
      <w:lvlJc w:val="left"/>
      <w:pPr>
        <w:ind w:left="6737" w:hanging="512"/>
      </w:pPr>
      <w:rPr>
        <w:rFonts w:hint="default"/>
      </w:rPr>
    </w:lvl>
    <w:lvl w:ilvl="8" w:tplc="B0A4FD8E">
      <w:start w:val="1"/>
      <w:numFmt w:val="bullet"/>
      <w:lvlText w:val="•"/>
      <w:lvlJc w:val="left"/>
      <w:pPr>
        <w:ind w:left="7607" w:hanging="512"/>
      </w:pPr>
      <w:rPr>
        <w:rFonts w:hint="default"/>
      </w:rPr>
    </w:lvl>
  </w:abstractNum>
  <w:abstractNum w:abstractNumId="48" w15:restartNumberingAfterBreak="0">
    <w:nsid w:val="7D9A43BC"/>
    <w:multiLevelType w:val="hybridMultilevel"/>
    <w:tmpl w:val="D8663F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152FFA"/>
    <w:multiLevelType w:val="hybridMultilevel"/>
    <w:tmpl w:val="96E4378C"/>
    <w:lvl w:ilvl="0" w:tplc="4BD8FE32">
      <w:start w:val="1"/>
      <w:numFmt w:val="decimal"/>
      <w:lvlText w:val="(%1)"/>
      <w:lvlJc w:val="left"/>
      <w:pPr>
        <w:ind w:left="650" w:hanging="512"/>
      </w:pPr>
      <w:rPr>
        <w:rFonts w:ascii="Times New Roman" w:eastAsia="Times New Roman" w:hAnsi="Times New Roman" w:hint="default"/>
        <w:sz w:val="24"/>
        <w:szCs w:val="24"/>
      </w:rPr>
    </w:lvl>
    <w:lvl w:ilvl="1" w:tplc="76506AAE">
      <w:start w:val="1"/>
      <w:numFmt w:val="lowerLetter"/>
      <w:lvlText w:val="%2)"/>
      <w:lvlJc w:val="left"/>
      <w:pPr>
        <w:ind w:left="1554" w:hanging="68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048601A4">
      <w:start w:val="1"/>
      <w:numFmt w:val="bullet"/>
      <w:lvlText w:val="•"/>
      <w:lvlJc w:val="left"/>
      <w:pPr>
        <w:ind w:left="2420" w:hanging="680"/>
      </w:pPr>
      <w:rPr>
        <w:rFonts w:hint="default"/>
      </w:rPr>
    </w:lvl>
    <w:lvl w:ilvl="3" w:tplc="3B662DBE">
      <w:start w:val="1"/>
      <w:numFmt w:val="bullet"/>
      <w:lvlText w:val="•"/>
      <w:lvlJc w:val="left"/>
      <w:pPr>
        <w:ind w:left="3286" w:hanging="680"/>
      </w:pPr>
      <w:rPr>
        <w:rFonts w:hint="default"/>
      </w:rPr>
    </w:lvl>
    <w:lvl w:ilvl="4" w:tplc="1FBAAD8A">
      <w:start w:val="1"/>
      <w:numFmt w:val="bullet"/>
      <w:lvlText w:val="•"/>
      <w:lvlJc w:val="left"/>
      <w:pPr>
        <w:ind w:left="4152" w:hanging="680"/>
      </w:pPr>
      <w:rPr>
        <w:rFonts w:hint="default"/>
      </w:rPr>
    </w:lvl>
    <w:lvl w:ilvl="5" w:tplc="162C00D4">
      <w:start w:val="1"/>
      <w:numFmt w:val="bullet"/>
      <w:lvlText w:val="•"/>
      <w:lvlJc w:val="left"/>
      <w:pPr>
        <w:ind w:left="5017" w:hanging="680"/>
      </w:pPr>
      <w:rPr>
        <w:rFonts w:hint="default"/>
      </w:rPr>
    </w:lvl>
    <w:lvl w:ilvl="6" w:tplc="2BAE1E16">
      <w:start w:val="1"/>
      <w:numFmt w:val="bullet"/>
      <w:lvlText w:val="•"/>
      <w:lvlJc w:val="left"/>
      <w:pPr>
        <w:ind w:left="5883" w:hanging="680"/>
      </w:pPr>
      <w:rPr>
        <w:rFonts w:hint="default"/>
      </w:rPr>
    </w:lvl>
    <w:lvl w:ilvl="7" w:tplc="BDBAFE64">
      <w:start w:val="1"/>
      <w:numFmt w:val="bullet"/>
      <w:lvlText w:val="•"/>
      <w:lvlJc w:val="left"/>
      <w:pPr>
        <w:ind w:left="6749" w:hanging="680"/>
      </w:pPr>
      <w:rPr>
        <w:rFonts w:hint="default"/>
      </w:rPr>
    </w:lvl>
    <w:lvl w:ilvl="8" w:tplc="CD5E3250">
      <w:start w:val="1"/>
      <w:numFmt w:val="bullet"/>
      <w:lvlText w:val="•"/>
      <w:lvlJc w:val="left"/>
      <w:pPr>
        <w:ind w:left="7614" w:hanging="680"/>
      </w:pPr>
      <w:rPr>
        <w:rFonts w:hint="default"/>
      </w:rPr>
    </w:lvl>
  </w:abstractNum>
  <w:num w:numId="1">
    <w:abstractNumId w:val="9"/>
  </w:num>
  <w:num w:numId="2">
    <w:abstractNumId w:val="44"/>
  </w:num>
  <w:num w:numId="3">
    <w:abstractNumId w:val="17"/>
  </w:num>
  <w:num w:numId="4">
    <w:abstractNumId w:val="21"/>
  </w:num>
  <w:num w:numId="5">
    <w:abstractNumId w:val="36"/>
  </w:num>
  <w:num w:numId="6">
    <w:abstractNumId w:val="13"/>
  </w:num>
  <w:num w:numId="7">
    <w:abstractNumId w:val="43"/>
  </w:num>
  <w:num w:numId="8">
    <w:abstractNumId w:val="39"/>
  </w:num>
  <w:num w:numId="9">
    <w:abstractNumId w:val="3"/>
  </w:num>
  <w:num w:numId="10">
    <w:abstractNumId w:val="12"/>
  </w:num>
  <w:num w:numId="11">
    <w:abstractNumId w:val="5"/>
  </w:num>
  <w:num w:numId="12">
    <w:abstractNumId w:val="19"/>
  </w:num>
  <w:num w:numId="13">
    <w:abstractNumId w:val="18"/>
  </w:num>
  <w:num w:numId="14">
    <w:abstractNumId w:val="49"/>
  </w:num>
  <w:num w:numId="15">
    <w:abstractNumId w:val="28"/>
  </w:num>
  <w:num w:numId="16">
    <w:abstractNumId w:val="14"/>
  </w:num>
  <w:num w:numId="17">
    <w:abstractNumId w:val="27"/>
  </w:num>
  <w:num w:numId="18">
    <w:abstractNumId w:val="46"/>
  </w:num>
  <w:num w:numId="19">
    <w:abstractNumId w:val="31"/>
  </w:num>
  <w:num w:numId="20">
    <w:abstractNumId w:val="23"/>
  </w:num>
  <w:num w:numId="21">
    <w:abstractNumId w:val="10"/>
  </w:num>
  <w:num w:numId="22">
    <w:abstractNumId w:val="1"/>
  </w:num>
  <w:num w:numId="23">
    <w:abstractNumId w:val="35"/>
  </w:num>
  <w:num w:numId="24">
    <w:abstractNumId w:val="47"/>
  </w:num>
  <w:num w:numId="25">
    <w:abstractNumId w:val="38"/>
  </w:num>
  <w:num w:numId="26">
    <w:abstractNumId w:val="15"/>
  </w:num>
  <w:num w:numId="27">
    <w:abstractNumId w:val="22"/>
  </w:num>
  <w:num w:numId="28">
    <w:abstractNumId w:val="29"/>
  </w:num>
  <w:num w:numId="29">
    <w:abstractNumId w:val="34"/>
  </w:num>
  <w:num w:numId="30">
    <w:abstractNumId w:val="25"/>
  </w:num>
  <w:num w:numId="31">
    <w:abstractNumId w:val="8"/>
  </w:num>
  <w:num w:numId="32">
    <w:abstractNumId w:val="0"/>
  </w:num>
  <w:num w:numId="33">
    <w:abstractNumId w:val="32"/>
  </w:num>
  <w:num w:numId="34">
    <w:abstractNumId w:val="11"/>
  </w:num>
  <w:num w:numId="35">
    <w:abstractNumId w:val="2"/>
  </w:num>
  <w:num w:numId="36">
    <w:abstractNumId w:val="26"/>
  </w:num>
  <w:num w:numId="37">
    <w:abstractNumId w:val="7"/>
  </w:num>
  <w:num w:numId="38">
    <w:abstractNumId w:val="41"/>
  </w:num>
  <w:num w:numId="39">
    <w:abstractNumId w:val="20"/>
  </w:num>
  <w:num w:numId="40">
    <w:abstractNumId w:val="4"/>
  </w:num>
  <w:num w:numId="41">
    <w:abstractNumId w:val="48"/>
  </w:num>
  <w:num w:numId="42">
    <w:abstractNumId w:val="37"/>
  </w:num>
  <w:num w:numId="43">
    <w:abstractNumId w:val="45"/>
  </w:num>
  <w:num w:numId="44">
    <w:abstractNumId w:val="6"/>
  </w:num>
  <w:num w:numId="45">
    <w:abstractNumId w:val="33"/>
  </w:num>
  <w:num w:numId="46">
    <w:abstractNumId w:val="16"/>
  </w:num>
  <w:num w:numId="47">
    <w:abstractNumId w:val="24"/>
  </w:num>
  <w:num w:numId="48">
    <w:abstractNumId w:val="30"/>
  </w:num>
  <w:num w:numId="49">
    <w:abstractNumId w:val="42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434"/>
    <w:rsid w:val="000054F8"/>
    <w:rsid w:val="00024DA9"/>
    <w:rsid w:val="00042162"/>
    <w:rsid w:val="000630CE"/>
    <w:rsid w:val="00104598"/>
    <w:rsid w:val="001A300C"/>
    <w:rsid w:val="001B5807"/>
    <w:rsid w:val="00206853"/>
    <w:rsid w:val="00252AB2"/>
    <w:rsid w:val="0032790A"/>
    <w:rsid w:val="003A50AB"/>
    <w:rsid w:val="003E1D14"/>
    <w:rsid w:val="003E669D"/>
    <w:rsid w:val="003F7E35"/>
    <w:rsid w:val="00526EBF"/>
    <w:rsid w:val="00592AB4"/>
    <w:rsid w:val="005E2832"/>
    <w:rsid w:val="006A5AB5"/>
    <w:rsid w:val="006D4E2B"/>
    <w:rsid w:val="006F5749"/>
    <w:rsid w:val="006F7117"/>
    <w:rsid w:val="007166C4"/>
    <w:rsid w:val="007A6477"/>
    <w:rsid w:val="007C0B59"/>
    <w:rsid w:val="007F2D85"/>
    <w:rsid w:val="00831AB2"/>
    <w:rsid w:val="0085230C"/>
    <w:rsid w:val="008B1907"/>
    <w:rsid w:val="008F08B0"/>
    <w:rsid w:val="0090761E"/>
    <w:rsid w:val="009452D6"/>
    <w:rsid w:val="009901D4"/>
    <w:rsid w:val="009E35AD"/>
    <w:rsid w:val="00A318B6"/>
    <w:rsid w:val="00A416F8"/>
    <w:rsid w:val="00A90745"/>
    <w:rsid w:val="00AD19F0"/>
    <w:rsid w:val="00B3187C"/>
    <w:rsid w:val="00B31BA6"/>
    <w:rsid w:val="00B37A09"/>
    <w:rsid w:val="00B42505"/>
    <w:rsid w:val="00B43D73"/>
    <w:rsid w:val="00B6739D"/>
    <w:rsid w:val="00BB3B33"/>
    <w:rsid w:val="00C126A2"/>
    <w:rsid w:val="00C13A3A"/>
    <w:rsid w:val="00C16971"/>
    <w:rsid w:val="00C70542"/>
    <w:rsid w:val="00C9783F"/>
    <w:rsid w:val="00CA7110"/>
    <w:rsid w:val="00CB0DB5"/>
    <w:rsid w:val="00D54A2D"/>
    <w:rsid w:val="00DA4434"/>
    <w:rsid w:val="00DF2424"/>
    <w:rsid w:val="00DF2E35"/>
    <w:rsid w:val="00E01D24"/>
    <w:rsid w:val="00E95969"/>
    <w:rsid w:val="00F57CD7"/>
    <w:rsid w:val="00F8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CF6B0"/>
  <w15:chartTrackingRefBased/>
  <w15:docId w15:val="{D56CCFF9-0B34-4C99-B716-E45AEB0D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  <w:rsid w:val="00DA4434"/>
    <w:pPr>
      <w:widowControl w:val="0"/>
      <w:spacing w:after="0" w:line="240" w:lineRule="auto"/>
    </w:pPr>
    <w:rPr>
      <w:lang w:val="en-US"/>
    </w:rPr>
  </w:style>
  <w:style w:type="paragraph" w:styleId="Cmsor1">
    <w:name w:val="heading 1"/>
    <w:basedOn w:val="Norml"/>
    <w:next w:val="Norml"/>
    <w:link w:val="Cmsor1Char"/>
    <w:uiPriority w:val="9"/>
    <w:qFormat/>
    <w:rsid w:val="00DA4434"/>
    <w:pPr>
      <w:keepNext/>
      <w:keepLines/>
      <w:widowControl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4434"/>
    <w:pPr>
      <w:keepNext/>
      <w:keepLines/>
      <w:widowControl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hu-HU"/>
    </w:rPr>
  </w:style>
  <w:style w:type="paragraph" w:styleId="Cmsor3">
    <w:name w:val="heading 3"/>
    <w:basedOn w:val="Norml"/>
    <w:link w:val="Cmsor3Char"/>
    <w:uiPriority w:val="9"/>
    <w:qFormat/>
    <w:rsid w:val="00DA443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hu-HU" w:eastAsia="hu-HU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A4434"/>
    <w:pPr>
      <w:keepNext/>
      <w:keepLines/>
      <w:widowControl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A443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DA443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DA4434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DA443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table" w:customStyle="1" w:styleId="TableNormal">
    <w:name w:val="Table Normal"/>
    <w:uiPriority w:val="2"/>
    <w:semiHidden/>
    <w:unhideWhenUsed/>
    <w:qFormat/>
    <w:rsid w:val="00DA443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DA4434"/>
    <w:pPr>
      <w:spacing w:before="60"/>
      <w:ind w:left="650" w:hanging="512"/>
    </w:pPr>
    <w:rPr>
      <w:rFonts w:ascii="Times New Roman" w:eastAsia="Times New Roman" w:hAnsi="Times New Roman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1"/>
    <w:rsid w:val="00DA443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msor11">
    <w:name w:val="Címsor 11"/>
    <w:basedOn w:val="Norml"/>
    <w:uiPriority w:val="1"/>
    <w:qFormat/>
    <w:rsid w:val="00DA4434"/>
    <w:pPr>
      <w:ind w:left="184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Listaszerbekezds">
    <w:name w:val="List Paragraph"/>
    <w:basedOn w:val="Norml"/>
    <w:uiPriority w:val="1"/>
    <w:qFormat/>
    <w:rsid w:val="00DA4434"/>
  </w:style>
  <w:style w:type="paragraph" w:customStyle="1" w:styleId="TableParagraph">
    <w:name w:val="Table Paragraph"/>
    <w:basedOn w:val="Norml"/>
    <w:uiPriority w:val="1"/>
    <w:qFormat/>
    <w:rsid w:val="00DA4434"/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A4434"/>
    <w:rPr>
      <w:rFonts w:ascii="Tahoma" w:hAnsi="Tahoma" w:cs="Tahoma"/>
      <w:sz w:val="16"/>
      <w:szCs w:val="16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4434"/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uiPriority w:val="99"/>
    <w:semiHidden/>
    <w:rsid w:val="00DA4434"/>
    <w:rPr>
      <w:rFonts w:ascii="Segoe UI" w:hAnsi="Segoe UI" w:cs="Segoe UI"/>
      <w:sz w:val="18"/>
      <w:szCs w:val="18"/>
      <w:lang w:val="en-US"/>
    </w:rPr>
  </w:style>
  <w:style w:type="paragraph" w:styleId="lfej">
    <w:name w:val="header"/>
    <w:basedOn w:val="Norml"/>
    <w:link w:val="lfejChar"/>
    <w:uiPriority w:val="99"/>
    <w:unhideWhenUsed/>
    <w:rsid w:val="00DA443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A4434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DA443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4434"/>
    <w:rPr>
      <w:lang w:val="en-US"/>
    </w:rPr>
  </w:style>
  <w:style w:type="paragraph" w:styleId="Cm">
    <w:name w:val="Title"/>
    <w:basedOn w:val="Norml"/>
    <w:link w:val="CmChar"/>
    <w:qFormat/>
    <w:rsid w:val="00DA4434"/>
    <w:pPr>
      <w:widowControl/>
      <w:jc w:val="center"/>
    </w:pPr>
    <w:rPr>
      <w:rFonts w:ascii="Times New Roman" w:eastAsia="Times New Roman" w:hAnsi="Times New Roman" w:cs="Times New Roman"/>
      <w:b/>
      <w:sz w:val="28"/>
      <w:szCs w:val="20"/>
      <w:lang w:val="hu-HU" w:eastAsia="hu-HU"/>
    </w:rPr>
  </w:style>
  <w:style w:type="character" w:customStyle="1" w:styleId="CmChar">
    <w:name w:val="Cím Char"/>
    <w:basedOn w:val="Bekezdsalapbettpusa"/>
    <w:link w:val="Cm"/>
    <w:rsid w:val="00DA4434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Szvegblokk">
    <w:name w:val="Block Text"/>
    <w:basedOn w:val="Norml"/>
    <w:rsid w:val="00DA4434"/>
    <w:pPr>
      <w:widowControl/>
      <w:ind w:left="737" w:right="284"/>
      <w:jc w:val="both"/>
    </w:pPr>
    <w:rPr>
      <w:rFonts w:ascii="Arial" w:eastAsia="Times New Roman" w:hAnsi="Arial" w:cs="Times New Roman"/>
      <w:sz w:val="24"/>
      <w:szCs w:val="20"/>
      <w:lang w:val="hu-HU" w:eastAsia="hu-HU"/>
    </w:rPr>
  </w:style>
  <w:style w:type="paragraph" w:styleId="NormlWeb">
    <w:name w:val="Normal (Web)"/>
    <w:basedOn w:val="Norml"/>
    <w:next w:val="Norml"/>
    <w:uiPriority w:val="99"/>
    <w:rsid w:val="00DA4434"/>
    <w:pPr>
      <w:widowControl/>
      <w:autoSpaceDE w:val="0"/>
      <w:autoSpaceDN w:val="0"/>
      <w:adjustRightInd w:val="0"/>
    </w:pPr>
    <w:rPr>
      <w:rFonts w:ascii="Times New Roman" w:hAnsi="Times New Roman" w:cs="Times New Roman"/>
      <w:sz w:val="24"/>
      <w:szCs w:val="24"/>
      <w:lang w:val="hu-HU"/>
    </w:rPr>
  </w:style>
  <w:style w:type="paragraph" w:customStyle="1" w:styleId="Cmsor31">
    <w:name w:val="Címsor 31"/>
    <w:basedOn w:val="Norml"/>
    <w:uiPriority w:val="1"/>
    <w:qFormat/>
    <w:rsid w:val="00DA4434"/>
    <w:pPr>
      <w:ind w:left="115"/>
      <w:outlineLvl w:val="3"/>
    </w:pPr>
    <w:rPr>
      <w:rFonts w:ascii="Segoe UI Light" w:eastAsia="Segoe UI Light" w:hAnsi="Segoe UI Light"/>
      <w:sz w:val="28"/>
      <w:szCs w:val="28"/>
    </w:rPr>
  </w:style>
  <w:style w:type="paragraph" w:customStyle="1" w:styleId="tartalom">
    <w:name w:val="tartalom"/>
    <w:basedOn w:val="Norml"/>
    <w:rsid w:val="00DA443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unhideWhenUsed/>
    <w:rsid w:val="00DA4434"/>
    <w:rPr>
      <w:color w:val="0000FF"/>
      <w:u w:val="single"/>
    </w:rPr>
  </w:style>
  <w:style w:type="paragraph" w:customStyle="1" w:styleId="tartalom1">
    <w:name w:val="tartalom1"/>
    <w:basedOn w:val="Norml"/>
    <w:rsid w:val="00DA443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Kiemels">
    <w:name w:val="Emphasis"/>
    <w:basedOn w:val="Bekezdsalapbettpusa"/>
    <w:uiPriority w:val="20"/>
    <w:qFormat/>
    <w:rsid w:val="00DA4434"/>
    <w:rPr>
      <w:i/>
      <w:iCs/>
    </w:rPr>
  </w:style>
  <w:style w:type="paragraph" w:customStyle="1" w:styleId="szoveg">
    <w:name w:val="szoveg"/>
    <w:basedOn w:val="Norml"/>
    <w:rsid w:val="00DA443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mw-headline">
    <w:name w:val="mw-headline"/>
    <w:basedOn w:val="Bekezdsalapbettpusa"/>
    <w:rsid w:val="00DA4434"/>
  </w:style>
  <w:style w:type="character" w:styleId="Kiemels2">
    <w:name w:val="Strong"/>
    <w:basedOn w:val="Bekezdsalapbettpusa"/>
    <w:uiPriority w:val="22"/>
    <w:qFormat/>
    <w:rsid w:val="00DA4434"/>
    <w:rPr>
      <w:b/>
      <w:bCs/>
    </w:rPr>
  </w:style>
  <w:style w:type="character" w:customStyle="1" w:styleId="u">
    <w:name w:val="u"/>
    <w:basedOn w:val="Bekezdsalapbettpusa"/>
    <w:rsid w:val="00DA4434"/>
  </w:style>
  <w:style w:type="paragraph" w:customStyle="1" w:styleId="TJ11">
    <w:name w:val="TJ 11"/>
    <w:basedOn w:val="Norml"/>
    <w:uiPriority w:val="1"/>
    <w:qFormat/>
    <w:rsid w:val="00DA4434"/>
    <w:pPr>
      <w:spacing w:before="69"/>
    </w:pPr>
    <w:rPr>
      <w:rFonts w:ascii="Times New Roman" w:eastAsia="Times New Roman" w:hAnsi="Times New Roman"/>
      <w:sz w:val="24"/>
      <w:szCs w:val="24"/>
    </w:rPr>
  </w:style>
  <w:style w:type="paragraph" w:customStyle="1" w:styleId="TJ21">
    <w:name w:val="TJ 21"/>
    <w:basedOn w:val="Norml"/>
    <w:uiPriority w:val="1"/>
    <w:qFormat/>
    <w:rsid w:val="00DA4434"/>
    <w:pPr>
      <w:spacing w:before="101"/>
      <w:ind w:left="1098" w:hanging="681"/>
    </w:pPr>
    <w:rPr>
      <w:rFonts w:ascii="Times New Roman" w:eastAsia="Times New Roman" w:hAnsi="Times New Roman"/>
      <w:sz w:val="24"/>
      <w:szCs w:val="24"/>
    </w:rPr>
  </w:style>
  <w:style w:type="paragraph" w:customStyle="1" w:styleId="TJ31">
    <w:name w:val="TJ 31"/>
    <w:basedOn w:val="Norml"/>
    <w:uiPriority w:val="1"/>
    <w:qFormat/>
    <w:rsid w:val="00DA4434"/>
    <w:pPr>
      <w:spacing w:before="101"/>
      <w:ind w:left="592"/>
    </w:pPr>
    <w:rPr>
      <w:rFonts w:ascii="Times New Roman" w:eastAsia="Times New Roman" w:hAnsi="Times New Roman"/>
      <w:sz w:val="24"/>
      <w:szCs w:val="24"/>
    </w:rPr>
  </w:style>
  <w:style w:type="paragraph" w:customStyle="1" w:styleId="Cmsor21">
    <w:name w:val="Címsor 21"/>
    <w:basedOn w:val="Norml"/>
    <w:uiPriority w:val="1"/>
    <w:qFormat/>
    <w:rsid w:val="00DA4434"/>
    <w:pPr>
      <w:outlineLvl w:val="2"/>
    </w:pPr>
    <w:rPr>
      <w:rFonts w:ascii="Times New Roman" w:eastAsia="Times New Roman" w:hAnsi="Times New Roman"/>
      <w:sz w:val="32"/>
      <w:szCs w:val="32"/>
    </w:rPr>
  </w:style>
  <w:style w:type="paragraph" w:customStyle="1" w:styleId="Cmsor41">
    <w:name w:val="Címsor 41"/>
    <w:basedOn w:val="Norml"/>
    <w:uiPriority w:val="1"/>
    <w:qFormat/>
    <w:rsid w:val="00DA4434"/>
    <w:pPr>
      <w:spacing w:before="37"/>
      <w:ind w:left="118"/>
      <w:outlineLvl w:val="4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msor51">
    <w:name w:val="Címsor 51"/>
    <w:basedOn w:val="Norml"/>
    <w:uiPriority w:val="1"/>
    <w:qFormat/>
    <w:rsid w:val="00DA4434"/>
    <w:pPr>
      <w:ind w:left="4317"/>
      <w:outlineLvl w:val="5"/>
    </w:pPr>
    <w:rPr>
      <w:rFonts w:ascii="Arial Narrow" w:eastAsia="Arial Narrow" w:hAnsi="Arial Narrow"/>
      <w:sz w:val="27"/>
      <w:szCs w:val="27"/>
    </w:rPr>
  </w:style>
  <w:style w:type="paragraph" w:customStyle="1" w:styleId="Cmsor61">
    <w:name w:val="Címsor 61"/>
    <w:basedOn w:val="Norml"/>
    <w:uiPriority w:val="1"/>
    <w:qFormat/>
    <w:rsid w:val="00DA4434"/>
    <w:pPr>
      <w:spacing w:before="30"/>
      <w:outlineLvl w:val="6"/>
    </w:pPr>
    <w:rPr>
      <w:rFonts w:ascii="Arial" w:eastAsia="Arial" w:hAnsi="Arial"/>
      <w:sz w:val="25"/>
      <w:szCs w:val="25"/>
    </w:rPr>
  </w:style>
  <w:style w:type="paragraph" w:customStyle="1" w:styleId="Cmsor71">
    <w:name w:val="Címsor 71"/>
    <w:basedOn w:val="Norml"/>
    <w:uiPriority w:val="1"/>
    <w:qFormat/>
    <w:rsid w:val="00DA4434"/>
    <w:pPr>
      <w:ind w:left="118"/>
      <w:outlineLvl w:val="7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msor81">
    <w:name w:val="Címsor 81"/>
    <w:basedOn w:val="Norml"/>
    <w:uiPriority w:val="1"/>
    <w:qFormat/>
    <w:rsid w:val="00DA4434"/>
    <w:pPr>
      <w:ind w:left="118"/>
      <w:outlineLvl w:val="8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DA4434"/>
    <w:pPr>
      <w:widowControl/>
      <w:spacing w:after="200"/>
    </w:pPr>
    <w:rPr>
      <w:b/>
      <w:bCs/>
      <w:color w:val="4472C4" w:themeColor="accent1"/>
      <w:sz w:val="18"/>
      <w:szCs w:val="18"/>
      <w:lang w:val="hu-HU"/>
    </w:rPr>
  </w:style>
  <w:style w:type="paragraph" w:customStyle="1" w:styleId="Default">
    <w:name w:val="Default"/>
    <w:rsid w:val="00DA44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l65">
    <w:name w:val="xl65"/>
    <w:basedOn w:val="Norml"/>
    <w:rsid w:val="00DA4434"/>
    <w:pPr>
      <w:widowControl/>
      <w:spacing w:before="100" w:beforeAutospacing="1" w:after="100" w:afterAutospacing="1"/>
    </w:pPr>
    <w:rPr>
      <w:rFonts w:ascii="Calibri" w:eastAsia="Times New Roman" w:hAnsi="Calibri" w:cs="Times New Roman"/>
      <w:sz w:val="16"/>
      <w:szCs w:val="16"/>
      <w:lang w:val="hu-HU"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92AB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92AB4"/>
    <w:rPr>
      <w:sz w:val="20"/>
      <w:szCs w:val="20"/>
      <w:lang w:val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592A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0A686-47C0-4486-BEC5-C4867105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24</Pages>
  <Words>4523</Words>
  <Characters>31209</Characters>
  <Application>Microsoft Office Word</Application>
  <DocSecurity>0</DocSecurity>
  <Lines>260</Lines>
  <Paragraphs>71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Tibor Nagy</cp:lastModifiedBy>
  <cp:revision>12</cp:revision>
  <cp:lastPrinted>2018-01-02T08:12:00Z</cp:lastPrinted>
  <dcterms:created xsi:type="dcterms:W3CDTF">2018-09-25T12:08:00Z</dcterms:created>
  <dcterms:modified xsi:type="dcterms:W3CDTF">2018-10-10T09:39:00Z</dcterms:modified>
</cp:coreProperties>
</file>