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bookmarkStart w:id="0" w:name="_Hlk497139992"/>
      <w:r w:rsidRPr="00B329BB">
        <w:rPr>
          <w:rFonts w:ascii="Times" w:eastAsia="Times New Roman" w:hAnsi="Times" w:cs="Times"/>
          <w:b/>
          <w:sz w:val="24"/>
          <w:szCs w:val="24"/>
          <w:lang w:eastAsia="hu-HU"/>
        </w:rPr>
        <w:t>Csökmő Nagyközség Önkormányzata</w:t>
      </w:r>
      <w:r w:rsidRPr="00B329BB">
        <w:rPr>
          <w:rFonts w:ascii="Times" w:eastAsia="Times New Roman" w:hAnsi="Times" w:cs="Times"/>
          <w:b/>
          <w:sz w:val="24"/>
          <w:szCs w:val="24"/>
          <w:lang w:eastAsia="hu-HU"/>
        </w:rPr>
        <w:br/>
        <w:t>Képviselő-testületének</w:t>
      </w:r>
      <w:r w:rsidRPr="00B329BB">
        <w:rPr>
          <w:rFonts w:ascii="Times" w:eastAsia="Times New Roman" w:hAnsi="Times" w:cs="Times"/>
          <w:b/>
          <w:sz w:val="24"/>
          <w:szCs w:val="24"/>
          <w:lang w:eastAsia="hu-HU"/>
        </w:rPr>
        <w:br/>
      </w:r>
      <w:bookmarkStart w:id="1" w:name="_Hlk497140030"/>
      <w:r w:rsidRPr="00B329BB">
        <w:rPr>
          <w:rFonts w:ascii="Times" w:eastAsia="Times New Roman" w:hAnsi="Times" w:cs="Times"/>
          <w:b/>
          <w:sz w:val="24"/>
          <w:szCs w:val="24"/>
          <w:lang w:eastAsia="hu-HU"/>
        </w:rPr>
        <w:t>3/2017. (I.13.) rendelete</w:t>
      </w:r>
      <w:bookmarkEnd w:id="1"/>
      <w:r w:rsidRPr="00B329BB">
        <w:rPr>
          <w:rFonts w:ascii="Times" w:eastAsia="Times New Roman" w:hAnsi="Times" w:cs="Times"/>
          <w:b/>
          <w:sz w:val="24"/>
          <w:szCs w:val="24"/>
          <w:lang w:eastAsia="hu-HU"/>
        </w:rPr>
        <w:br/>
        <w:t>a temetőkről és a temetkezésekről</w:t>
      </w:r>
    </w:p>
    <w:p w:rsidR="0080113E" w:rsidRPr="00B329BB" w:rsidRDefault="0080113E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bookmarkEnd w:id="0"/>
    <w:p w:rsidR="00B329BB" w:rsidRPr="004A45FC" w:rsidRDefault="00B329BB" w:rsidP="004A45FC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i/>
          <w:sz w:val="24"/>
          <w:szCs w:val="24"/>
          <w:lang w:eastAsia="hu-HU"/>
        </w:rPr>
      </w:pPr>
      <w:r w:rsidRPr="0080113E">
        <w:rPr>
          <w:rFonts w:ascii="Times" w:eastAsia="Times New Roman" w:hAnsi="Times" w:cs="Times"/>
          <w:b/>
          <w:i/>
          <w:sz w:val="24"/>
          <w:szCs w:val="24"/>
          <w:lang w:eastAsia="hu-HU"/>
        </w:rPr>
        <w:t xml:space="preserve">egységes szerkezetben a 17/2017. (X.31.) </w:t>
      </w:r>
      <w:r w:rsidR="004A45FC">
        <w:rPr>
          <w:rFonts w:ascii="Times" w:eastAsia="Times New Roman" w:hAnsi="Times" w:cs="Times"/>
          <w:b/>
          <w:i/>
          <w:sz w:val="24"/>
          <w:szCs w:val="24"/>
          <w:lang w:eastAsia="hu-HU"/>
        </w:rPr>
        <w:t>és az 1/2018. (I</w:t>
      </w:r>
      <w:r w:rsidR="00CD136E">
        <w:rPr>
          <w:rFonts w:ascii="Times" w:eastAsia="Times New Roman" w:hAnsi="Times" w:cs="Times"/>
          <w:b/>
          <w:i/>
          <w:sz w:val="24"/>
          <w:szCs w:val="24"/>
          <w:lang w:eastAsia="hu-HU"/>
        </w:rPr>
        <w:t>I</w:t>
      </w:r>
      <w:r w:rsidR="004A45FC">
        <w:rPr>
          <w:rFonts w:ascii="Times" w:eastAsia="Times New Roman" w:hAnsi="Times" w:cs="Times"/>
          <w:b/>
          <w:i/>
          <w:sz w:val="24"/>
          <w:szCs w:val="24"/>
          <w:lang w:eastAsia="hu-HU"/>
        </w:rPr>
        <w:t xml:space="preserve">.13.) </w:t>
      </w:r>
      <w:r w:rsidRPr="0080113E">
        <w:rPr>
          <w:rFonts w:ascii="Times" w:eastAsia="Times New Roman" w:hAnsi="Times" w:cs="Times"/>
          <w:b/>
          <w:i/>
          <w:sz w:val="24"/>
          <w:szCs w:val="24"/>
          <w:lang w:eastAsia="hu-HU"/>
        </w:rPr>
        <w:t>önkormányzati rendelet</w:t>
      </w:r>
      <w:r w:rsidR="004A45FC">
        <w:rPr>
          <w:rFonts w:ascii="Times" w:eastAsia="Times New Roman" w:hAnsi="Times" w:cs="Times"/>
          <w:b/>
          <w:i/>
          <w:sz w:val="24"/>
          <w:szCs w:val="24"/>
          <w:lang w:eastAsia="hu-HU"/>
        </w:rPr>
        <w:t>ek</w:t>
      </w:r>
      <w:r w:rsidRPr="0080113E">
        <w:rPr>
          <w:rFonts w:ascii="Times" w:eastAsia="Times New Roman" w:hAnsi="Times" w:cs="Times"/>
          <w:b/>
          <w:i/>
          <w:sz w:val="24"/>
          <w:szCs w:val="24"/>
          <w:lang w:eastAsia="hu-HU"/>
        </w:rPr>
        <w:t xml:space="preserve"> szerinti módosításokka</w:t>
      </w:r>
      <w:r w:rsidR="0080113E">
        <w:rPr>
          <w:rFonts w:ascii="Times" w:eastAsia="Times New Roman" w:hAnsi="Times" w:cs="Times"/>
          <w:b/>
          <w:i/>
          <w:sz w:val="24"/>
          <w:szCs w:val="24"/>
          <w:lang w:eastAsia="hu-HU"/>
        </w:rPr>
        <w:t xml:space="preserve">l </w:t>
      </w:r>
      <w:r w:rsidRPr="0080113E">
        <w:rPr>
          <w:rFonts w:ascii="Times" w:eastAsia="Times New Roman" w:hAnsi="Times" w:cs="Times"/>
          <w:b/>
          <w:i/>
          <w:sz w:val="24"/>
          <w:szCs w:val="24"/>
          <w:lang w:eastAsia="hu-HU"/>
        </w:rPr>
        <w:t>-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</w:r>
      <w:bookmarkStart w:id="2" w:name="_Hlk497140061"/>
      <w:r w:rsidRPr="00B329BB">
        <w:rPr>
          <w:rFonts w:ascii="Times" w:eastAsia="Times New Roman" w:hAnsi="Times" w:cs="Times"/>
          <w:sz w:val="24"/>
          <w:szCs w:val="24"/>
          <w:lang w:eastAsia="hu-HU"/>
        </w:rPr>
        <w:t>Csökmő Nagyközség Önkormányzata Képviselő-testülete az Alaptörvény 32. cikk (1) bekezdése a) pontjában, a temetőkről és a temetkezésről szóló 1999. évi XLIII. törvény 41. § (3) bekezdésében kapott felhatalmazás alapján Magyarország helyi önkormányzatairól szóló 2011. CLXXXIX. törvény 13. § (1) bekezdés 2. pontjában meghatározott feladatkörében eljárva a következőket rendeli el</w:t>
      </w:r>
      <w:bookmarkEnd w:id="2"/>
      <w:r w:rsidRPr="00B329BB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Általános rendelkezések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1. §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(1) A rendelet hatálya kiterjed Csökmő Nagyközség Önkormányzata tulajdonában lévő, működő 411-425 hrsz-ú, és a 426 hrsz-ú, 0277 hrsz-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ú,  és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lezárt 382 hrsz-ú temetőkre, valamint ezek fenntartásával és temetésekkel kapcsolatos összes tevékenységre.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 (2) Személyi hatálya kiterjed minden olyan jogi és természetes személyre, aki az e rendeletben foglalt feladatokat végzi, a feladat végzése során a rendeletben megjelölt szervezetekkel jogviszonyt létesít, a temetői szolgáltatásokat igénybe veszi, illetve e rendelet előírásait megszegi.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2. §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(1) Csökmő nagyközség közigazgatási területén a temetők létesítése, fejlesztése, bővítése Csökmő Nagyközség Önkormányzatának feladata és joga. 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(2) Az önkormányzat a tulajdonában álló temetők fenntartásáról és üzemeltetéséről Csökmő Nagyközség Önkormányzata gondoskodik.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(3) A temetkezési szolgáltatásokat erre engedéllyel rendelkező temetkezési szolgáltatók látják el.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 temető tagolása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Sírhelytáblák (parcellák)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3.  §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(1) A temetőt betűvel jelölt sírhelytáblákra (parcellákra), a parcellákon belül római számmal jelölt sírhelysorokra, azon belül pedig arab számmal jelölt temetési helyekre kell osztani. A sorokban a temetési helyeket a temető üzemeltetője jelöli ki. A sírhelytáblák kialakítását, a temetési helyek beosztását, számozását, azok elhelyezését a temető üzemeltetője állapítja meg.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(2) A sírhelytáblák és a sorok számozását a helyszínen is fel kell tüntetni.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 temető üzemeltetőjének a sírhelytáblát a folyamatos temetésre elő kell készíteni.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sírhelyek vonatkozásában a sorba temetés kötelező, előre sírhelyet megváltani nem lehet kivéve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a) ha az elhunytnak a temetőben van meglévő temetési hely feletti rendelkezési joga, és kifejezett végakarata, hogy ezen temetési helyen helyezzék nyugalomba, illetőleg az eltemettetését intéző személy(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ek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) ekként rendelkeznek,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b) ha a sorban, a sírhelyek között olyan fel nem használt terület van, amely alkalmas a 6. § (5) bekezdése szerinti sírhelyek kialakítására.</w:t>
      </w:r>
    </w:p>
    <w:p w:rsidR="00B329BB" w:rsidRPr="00B329BB" w:rsidRDefault="00B329BB" w:rsidP="00B329B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(5)</w:t>
      </w:r>
      <w:r w:rsidR="0080113E">
        <w:rPr>
          <w:rStyle w:val="Lbjegyzet-hivatkozs"/>
          <w:rFonts w:ascii="Times" w:eastAsia="Times New Roman" w:hAnsi="Times" w:cs="Times"/>
          <w:sz w:val="24"/>
          <w:szCs w:val="24"/>
          <w:lang w:eastAsia="hu-HU"/>
        </w:rPr>
        <w:footnoteReference w:id="1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sírhelytáblákat, (parcellákat) összefogó úthálózatnak gépjárművel is já</w:t>
      </w:r>
      <w:r w:rsidRPr="0080113E">
        <w:rPr>
          <w:rFonts w:ascii="Times" w:eastAsia="Times New Roman" w:hAnsi="Times" w:cs="Times"/>
          <w:sz w:val="24"/>
          <w:szCs w:val="24"/>
          <w:lang w:eastAsia="hu-HU"/>
        </w:rPr>
        <w:t>rhatónak kell lenni szélessége 2,5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m.</w:t>
      </w: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Temetési helyek</w:t>
      </w:r>
    </w:p>
    <w:p w:rsidR="00B329BB" w:rsidRPr="00B329BB" w:rsidRDefault="00B329BB" w:rsidP="00B329BB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4.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Az eltemetés módja szerint a temetés, hamvasztással vagy elhamvasztás nélkül történik, egyházi vagy világi szertartás szerint.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(1a)</w:t>
      </w:r>
      <w:r w:rsidR="0080113E">
        <w:rPr>
          <w:rStyle w:val="Lbjegyzet-hivatkozs"/>
          <w:rFonts w:ascii="Times" w:eastAsia="Times New Roman" w:hAnsi="Times" w:cs="Times"/>
          <w:sz w:val="24"/>
          <w:szCs w:val="24"/>
          <w:lang w:eastAsia="hu-HU"/>
        </w:rPr>
        <w:footnoteReference w:id="2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halottat eltemetni, az elhamvasztott halott maradványait elhelyezni a temetőben létesített temetési helyen szabad. A temetőben az itt felsorolt típusú temetési helyeket kell biztosítani: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a.) sírhely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b.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) urnafülke.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Az (1) bekezdésben foglaltakra figyelemmel a temetőben csak egyes sírhely alakítható ki.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3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temetési hely</w:t>
      </w:r>
      <w:r w:rsidRPr="0080113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>(sírhely, urnafülke) kijelöléséről az üzemeltető gondoskodik.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sír felnyitását az elhalt közeli hozzátartozója, vagy az kérheti, aki az eltemetéséről gondoskodott. Indokolt esetben a felnyitást az Járási Népegészségügyi Intézet engedélyezi, annak végrehajtását ellenőrzi, és utasításait a sírnyitás során be kell tartani.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5.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(1) A lezárt temetőben temetkezési tevékenységet nem lehet folytatni. A lezárt temetőt mindaddig kegyeleti helyként kell gondozni, amíg felszámolásáról döntés nem születik. 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Lezárt temetőből és sírhely-táblából a holtest maradványokat exhumálás útján lehet áthelyezni a működő köztemetőbe.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Az exhumálást csak az illetékes népegészségügyi feladatokat ellátó járási hivatal sírnyitási engedélye és előírása szerint lehet elvégezni, lezárt temetőből történő elszállításhoz az üzemeltető külön engedélye is szükséges.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Koporsós temetési hely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6.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Az egyes sírhely alapmérete egy koporsó, befogadására alkalmas sírgödör, az (5) bekezdésben meghatározottak szerint.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koporsó egy holttest elhelyezését szolgálja, melyet a sírgödörbe helyezés előtt véglegesen le kell zárni.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(3) A sírgödör mélysége minimum 200 cm. A sírgödröt koporsós rátemetés esetén úgy kell mélyíteni, hogy a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felülre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kerülő koporsó aljzata legalább 160 cm mélységbe kerüljön. A sírgödröt az üzemeltető hozzájárulásával természetes, a talajban lebomló anyaggal lehet burkolni.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Oldalirányú üreggel (padmoly) ellátott sírhelyet létesíteni tilos. Tilos a sírhely felszín alatti oldalfalait befalazni, kibetonozni.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(5) Az 4. § (2) bekezdésében meghatározott sírhely az 3. § (1) bekezdésében meghatározott, utakkal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körülhatárolt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sírhelytáblákban alakítható ki, az alábbi távolságok és mélységi előírások szerint: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a) felnőtt egyes sírhelyek: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- 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hossza:   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                 220 cm,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- szélessége:                     100 cm,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- mélysége:                    2,00 m,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   - rátemetés esetén:                 2,20 m,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- sírok egymástól való távolsága:        100 cm,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- sírhelysorok egymástól való távolsága:     120 cm,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(6) A temetőben a temetési hely feletti rendelkezési jog időtartama (használati idő) a koporsós betemetés és rátemetés esetében, a 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betemetés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illetve a rátemetés napjától számított 25 év.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(7) A temetési hely, illetve az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újraváltás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díja ingyenes.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(8) A temetőben a temetési hely felett rendelkezni jogosult köteles a temetési hely és közvetlen környezetének –állagmegóvására, díszítésére, növényzet ültetésére - gondozására, a síremlék, a sírjel karbantartására.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Urna</w:t>
      </w:r>
      <w:r w:rsidR="00276D5F">
        <w:rPr>
          <w:rFonts w:ascii="Times New Roman" w:eastAsia="Times New Roman" w:hAnsi="Times New Roman" w:cs="Times New Roman"/>
          <w:sz w:val="24"/>
          <w:szCs w:val="24"/>
          <w:lang w:eastAsia="hu-HU"/>
        </w:rPr>
        <w:t>fülkébe való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temetés</w:t>
      </w:r>
      <w:r w:rsidR="00276D5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</w:p>
    <w:p w:rsidR="00B329BB" w:rsidRPr="00B329BB" w:rsidRDefault="00B329BB" w:rsidP="00B3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6/A.§</w:t>
      </w:r>
      <w:r w:rsidR="00276D5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5"/>
      </w:r>
    </w:p>
    <w:p w:rsidR="00B329BB" w:rsidRPr="00B329BB" w:rsidRDefault="00B329BB" w:rsidP="00B32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Pr="004A45FC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4A45FC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6"/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45FC" w:rsidRPr="004A45FC">
        <w:rPr>
          <w:rFonts w:ascii="Times" w:eastAsia="Times New Roman" w:hAnsi="Times" w:cs="Times"/>
          <w:sz w:val="24"/>
          <w:lang w:eastAsia="hu-HU"/>
        </w:rPr>
        <w:t>Az urnafülkéket arab számokkal folyamatos számozással kell ellátni.</w:t>
      </w: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Pr="0080113E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urnafülkéket folytatólagos sorrendben kell felhasználni. </w:t>
      </w:r>
    </w:p>
    <w:p w:rsidR="00B329BB" w:rsidRPr="0080113E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Urnafülkét előre megváltani </w:t>
      </w: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közeli hozzátartozó mellett lehet, ennek egyszeri díja 25.000 Ft.</w:t>
      </w:r>
    </w:p>
    <w:p w:rsidR="00B329BB" w:rsidRPr="00B329BB" w:rsidRDefault="00B329BB" w:rsidP="00B329BB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urnafülke feletti rendelkezési j</w:t>
      </w: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 időtartama (használati idő) 25 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év. </w:t>
      </w: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urnafülke-, és az </w:t>
      </w:r>
      <w:proofErr w:type="spellStart"/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újraváltás</w:t>
      </w:r>
      <w:proofErr w:type="spellEnd"/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 ingyenes.</w:t>
      </w:r>
      <w:r w:rsidRPr="00B329BB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urnafülkék bezárása egységes méretű táblával történik. Urnafülkék előrészén a közízlést sértő virágtartók, díszítések vagy feliratok nem helyezhetők el.</w:t>
      </w:r>
    </w:p>
    <w:p w:rsidR="00B329BB" w:rsidRPr="00B329BB" w:rsidRDefault="00B329BB" w:rsidP="00B329BB">
      <w:pPr>
        <w:spacing w:after="0"/>
        <w:jc w:val="both"/>
      </w:pP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(7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) Urnafülke felnyitásához a Járási Népegészségügyi Intézet engedélyére nincs szükség.</w:t>
      </w:r>
    </w:p>
    <w:p w:rsidR="00B329BB" w:rsidRP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Default="00B329BB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80113E">
        <w:rPr>
          <w:rFonts w:ascii="Times New Roman" w:eastAsia="Times New Roman" w:hAnsi="Times New Roman" w:cs="Times New Roman"/>
          <w:sz w:val="24"/>
          <w:szCs w:val="24"/>
          <w:lang w:eastAsia="hu-HU"/>
        </w:rPr>
        <w:t>(8</w:t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A45FC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7"/>
      </w:r>
      <w:r w:rsidRPr="00B3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45FC" w:rsidRPr="004A45FC">
        <w:rPr>
          <w:rFonts w:ascii="Times New Roman" w:eastAsia="Times New Roman" w:hAnsi="Times New Roman" w:cs="Times New Roman"/>
          <w:sz w:val="24"/>
          <w:lang w:eastAsia="hu-HU"/>
        </w:rPr>
        <w:t>Egy urnafülkében egy urna helyezhető el</w:t>
      </w:r>
      <w:r w:rsidR="004A45FC" w:rsidRPr="004A45FC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087251" w:rsidRPr="00B329BB" w:rsidRDefault="00087251" w:rsidP="00B3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9BB" w:rsidRDefault="00276D5F" w:rsidP="00276D5F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(9)</w:t>
      </w:r>
      <w:r>
        <w:rPr>
          <w:rStyle w:val="Lbjegyzet-hivatkozs"/>
          <w:rFonts w:ascii="Times" w:eastAsia="Times New Roman" w:hAnsi="Times" w:cs="Times"/>
          <w:sz w:val="24"/>
          <w:szCs w:val="24"/>
          <w:lang w:eastAsia="hu-HU"/>
        </w:rPr>
        <w:footnoteReference w:id="8"/>
      </w:r>
      <w:r w:rsidRPr="00276D5F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276D5F">
        <w:rPr>
          <w:rFonts w:ascii="Times" w:eastAsia="Times New Roman" w:hAnsi="Times" w:cs="Times"/>
          <w:color w:val="000000"/>
          <w:sz w:val="24"/>
          <w:lang w:eastAsia="hu-HU"/>
        </w:rPr>
        <w:t>Koporsós temetési helyre hat darab urna temethető.</w:t>
      </w:r>
    </w:p>
    <w:p w:rsidR="00276D5F" w:rsidRPr="00B329BB" w:rsidRDefault="00276D5F" w:rsidP="00276D5F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Síremlék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7.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 temetési hely megjelölésére sírjel – így különösen fejfával ellátott hant, síremlék, sírkeret, emlékoszlop – használható, illetőleg létesíthető.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sírjel nem terjeszkedhet túl a 6. § (5) bekezdésében meghatározott sírhelyméretnél.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(3) A temetési helyen túlterjeszkedő, közízlést sértő vagy oda nem illő felirattal ellátott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sírjelet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elhelyezni nem szabad. E szabályt a meglévő sírjelek felújításánál is alkalmazni kell.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(4) Amennyiben a sírjel magassága meghaladja a 200 cm-t, abban az esetben a sírjel vázlattervét az üzemeltetőnek az elhelyezés előtt be kell mutatni. A terv 1 példányát az üzemeltetőnek meg kell őriznie.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(5) A sírhely használati ideje alatt a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sírjelet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(síremléket) eltávolítani vagy arról a halott nevét törölni tilos.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(6) A sírkeret körül a temetési hely felett rendelkezni jogosult legfeljebb 30 cm széles járdát létesíthet.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bookmarkStart w:id="6" w:name="_Hlk497140757"/>
      <w:r w:rsidRPr="00B329BB">
        <w:rPr>
          <w:rFonts w:ascii="Times" w:eastAsia="Times New Roman" w:hAnsi="Times" w:cs="Times"/>
          <w:sz w:val="24"/>
          <w:szCs w:val="24"/>
          <w:lang w:eastAsia="hu-HU"/>
        </w:rPr>
        <w:t>(7)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9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sírok kerítéssel nem határolhatók körül.</w:t>
      </w: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80113E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(8)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10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temetőben elhelyezett síremlékek, tárgyak tekintetében őrzési, illetve kártérítési felelősség az üzemeltetőt nem terheli.</w:t>
      </w:r>
    </w:p>
    <w:bookmarkEnd w:id="6"/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 temető üzemeltetése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8.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 jelenleg működő köztemető és létesítményei fenntartásáról, valamint üzemeltetéséről az önkormányzat gondoskodik.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halott ravatalozóba történő kiszállításáról a temetkezési szolgáltató vagy az üzemeltető gondoskodik. A halottvizsgálati bizonyítványt a Polgármesteri Hivatal ügyintézőjének be kell mutatni, aki a halottat nyilvántartásba veszi. A halott folyamatos hűtéséről az üzemeltető gondoskodik.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 holttestet a temetést megelőzően azonosítani kell.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temetőnek és a ravatalozónak alkalmasnak kell lennie az elhunytak felravatalozására, gyászszertartásuk lebonyolítására és eltemetésükre, ugyanakkor meg kell felelnie az elhaltak iránti kegyelet igényeinek, és lehetővé kell tennie a temetkezési tevékenység, temetkezési szolgáltatás korszerű lebonyolítását. Az esetlegesen szükséges új beruházások, felújítások, karbantartások, kellékek beszerzése a temető tulajdonosát terhelik.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(5) A temetőt az épített és természeti környezet harmóniájára figyelemmel kell kialakítani és meg kell őrizni a kert jellegét. 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(6) A temetőben keletkezett hulladék rendszeres gyűjtéséről, elhelyezéséről, kezeléséről és elszállíttatásáról az üzemeltető köteles gondoskodni.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(6) A vízvételt a kiépített vízvezetékrendszer biztosítja, a szükséges karbantartásról az üzemeltető köteles gondoskodni.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(7) A temetőt körülkerítő kerítés állapotát az üzemeltető ellenőrzi, amennyiben a kerítés állagának romlását észleli, gondoskodik annak kijavításáról.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(8)  A temető üzemeltetője köteles a Tv-ben és a Korm. rendeletben meghatározott kötelezettségeit teljesíteni, így különösen:</w:t>
      </w: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a) lehetővé tenni a temetkezési tevékenység és temetkezési szolgáltatás korszerű lebonyolítását,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b) a ravatalozó épülete, az épületben található technikai és egyéb berendezési tárgyak, növényzet és elhelyezett bútorzat állagmegóvásáról és karbantartásáról gondoskodni,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c) a ravatalozó épületét az elhunyt ravatalozásra való előkészítésére, a kegyelt lerovására, az elhunyt méltó elbúcsúztatására alkalmas állapotban tartani,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d) a ravatalozó épülete környezetében a közvilágítást biztosítani,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e) a temetőt parkosítani, fásítani, zöldterületeit kialakítani és kezelni,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f) a sírhelytáblákat határoló utakat kialakítani, karbantartani és tisztítani,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g) a gépjárművek számára parkolóhelyet létesíteni, a behajtás és gépjármű forgalom rendjét meghatározni és az erről szóló tájékoztatást a temető látogatók számára a temető kapuján elhelyezni.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h) a hulladékgyűjtés számára edényeket kihelyezni és azok ürítéséről, valamint a keletkezett hulladék elszállításáról szükség szerint, de legalább kéthetente egyszer gondoskodni.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i) biztosítja a temető és azok létesítményeinek tisztán- és jó karbantartását, amely magába foglalja: a meglévő utak, járdák karbantartását, seprését, síkosság mentesítését, hó eltakarítását, kapuk és kerítések, vízvezeték-és elektromos hálózat karbantartását, javítását, a temető területének gyommentesen tartását, a növényzet ápolását, kór-és károkozók elleni permetezését, a fű nyírását, és viseli az ezekkel kapcsolatos díjakat és költségeket, 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j) a nyilvántartások teljes körét a Tv.-ben foglaltak szerint biztosítani.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k) a temetővel és a temetkezéssel kapcsolatos ügyek intézésére ügyfélfogadást tartani.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A temető használatának rendje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9.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 temető 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a) nyári időszámítás idején     07 –20 óráig,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   b) téli időszámítás idején     07 –17 óráig 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tart nyitva. Az üzemeltető a nyitvatartási rendtől a Mindenszentek ünnepe előtti és utáni két hétben eltérhet, melyről a temető kapuján (hirdetőtábláján) köteles a megváltozott nyitvatartási rendet megelőző legalább 3 nappal a látogatók számára tájékoztatást elhelyezni.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temető üzemeltetője köteles a temető üzemeltetésével kapcsolatos előírásokról szóló tájékoztatót elhelyezni a temető kapuján a látogatók számára.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 temető üzemeltetője köteles a temetőről vázrajz jellegű –a temető tagolását, kihasználtságát tartalmazó –térképet készíteni, melyet a temető bejáratánál köteles elhelyezni.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temetőben nem tanúsítható olyan magatartás vagy tevékenység, mely a temetőlátogatók kegyeleti érzését sérti.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(5) Tilos a temetőben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a) minden olyan tevékenység végzése, amely veszélyezteti a sírok és tartozékaik, valamint az egyéb felszerelési tárgyak állagát,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b) a hely illetőleg a kegyeleti jogok zavartalan gyakorlását sértő, avagy zavaró magatartást tanúsítani,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c) –az üzemeltető erről szóló írásbeli engedélye nélkül – pihenőpadot elhelyezni, díszfát, fát, cserjét 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ültetni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avagy kivágni,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d) maradandóan elhelyezett tárgyat –az üzemeltető erről szóló írásbeli engedélye nélkül –elmozdítani, elszállítani.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(6) A temető tisztaságának megőrzése valamennyi temetőlátogatónak kötelessége. A hulladékot kötelesek a kihelyezett hulladékgyűjtő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edényzetekben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elhelyezni. A temető területén hulladékot lerakni, összegyűjteni, elszáradt avart, virágot elégetni tilos.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(7) A temető területén csak temetkezési helyek díszítésére szolgáló kegyeleti jelleget nem sértő tárgyak helyezhetők el.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(8) A temetőben elhelyezett gyertyákat, mécseseket távozás előtt el kell oltani. Mindenszentek ünnepén és Halottak napján a tűzveszély megelőzése az üzemeltető feladata. 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(9) A sírokra és a sírok közé egy méternél magasabbra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növő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növényzet nem ültethető. E rendelkezés megszegőit a temető üzemeltetője 30 napos határidő tűzésével felhívhatja a növényzet eltávolítására. A határidő eredménytelen eltelte után a temető üzemeltetője maga gondoskodik a növényzet eltávolításáról.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(10) A temetőbe állat –a vakvezető kutya kivételével –nem vihető be.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(11) 12 éven aluli gyermek felügyelet nélkül nem tartózkodhat a temető területén.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(12) A temető üzemeltetője a temető rendjének a vonatkozó jogszabályokban és e rendeletben foglaltak szerinti betartását folyamatosan ellenőrizni köteles. 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(13)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11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köztemető területéről sírkövet, síremléket és fejfát - vagyonvédelmi okokból - csak a temető üzemeltetőjének történt előzetes bejelentés után lehet kivinni.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(14)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12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sírhely rendelkezési jogosult köteles a sírhely gondozását, gyomtalanítását rendszeresen elvégezni és gondoskodni arról, hogy a sírjel, síremlék a biztonságos temetőhasználatot ne veszélyeztesse. A sírhely gondozási tevékenység nem sértheti mások jogait.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Temetkezési és egyéb temetőben végzett szolgáltatás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lastRenderedPageBreak/>
        <w:br/>
        <w:t>10.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 temetőben végzett temetkezési szolgáltatás</w:t>
      </w:r>
    </w:p>
    <w:p w:rsidR="00B329BB" w:rsidRPr="00B329BB" w:rsidRDefault="00B329BB" w:rsidP="00B329BB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(1) A temetkezési szolgáltatóknak létesítményhasználati díjat nem kell fizetniük, az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üzemeletető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által biztosított szolgáltatások igénybevételéért sem kell díjat fizetniük.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temetés pontos időpontját az üzemeltető részére legkésőbb a temetés napja előtt két nappal be kell jelenteni.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 temető üzemeltetője felelős azért, hogy a különböző temetkezési szolgáltatók munkavégzése közötti összhangot biztosítsa.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temetkezési szolgáltatók azonos feltételekkel vehetik igénybe a temető létesítményeit.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(5)</w:t>
      </w:r>
      <w:r w:rsidRPr="0080113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13"/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A sírjel (síremlék) szabályszerű felállítását az üzemeltető ellenőrzi.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 temetőben végzett egyéb vállalkozási tevékenység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11.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(1) A temetőben egyéb, nem temetkezési szolgáltatás körébe tartozó vállalkozási tevékenység (a továbbiakban: vállalkozási tevékenység) –így különösen síremlék és tartozékai, emlékoszlop építése, sírgondozás -is végezhető.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temetőben végzett vállalkozási tevékenység után a tevékenységet végzőnek nem kell temető fenntartási hozzájárulást fizetni.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(3) A vállalkozási tevékenységet végző személy vagy szervezet a munkálatok végzését az érintett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napo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(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ka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)t megelőző legalább egy nappal az üzemeltető számára köteles bejelenteni. Vállalkozási tevékenység csak munkanapokon és a temető nyitvatartási idején belül végezhető. Temetés ideje alatt vállalkozási tevékenység nem végezhető.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vállalkozó köteles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a) tevékenységét úgy végezni, hogy azzal a vonatkozó jogszabályokban és e rendeletekben foglaltakat betartja, a szertartások rendjét és a látogatók kegyelet gyakorlását nem sérti,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a 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sírokban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valamint a temető infrastrukturális és egyéb létesítményeiben kárt nem tesz;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b) a temetőben végzett vállalkozási tevékenység során keletkezett hulladék, törmelék elszállításáról a munkabefejezését követően azonnal gondoskodni; továbbá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c) a tevékenység végzése során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igénybevett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területet az eredeti állapotának megfelelően helyreállítani.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A temető területének gépjárművel történő igénybevétele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12. §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(1) A temető területére – a (2) bekezdésben foglaltak kivételével - gépjárművel behajtani és ott közlekedni tilos. 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Behajthat a temető területére a mozgáskorlátozott, idős, személyeket szállító gépjármű, valamint az üzemeltető részére előzetesen bejelentett temetkezési szolgáltatást és az egyéb vállalkozási tevékenységet végző személy vagy szervezet.</w:t>
      </w: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(3) A kerékpárral és motorkerékpárral történő behajtás a látgatók nyugalmának zavarása nélkül engedélyezett.</w:t>
      </w: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(4) A temetőbe való behajtás díjtalan.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Vegyes és átmeneti rendelkezések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13. §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(1) A jelen önkormányzati rendeletben nem szabályozott kérdésekben a vonatkozó jogszabályok, így különösen a temetőkről és temetkezésekről szóló 1999. évi XLIII. törvény, a temetőkről és temetkezésről szóló 1999. évi XLIII. törvény végrehajtására kiadott 145/1999. (X. 1.) Korm. rendelet, az egészségügyről szóló 1997. évi CLIV. </w:t>
      </w:r>
      <w:proofErr w:type="gram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törvény</w:t>
      </w:r>
      <w:proofErr w:type="gram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 xml:space="preserve"> valamint az az egészségügyről szóló 1997. évi CLIV. törvénynek a halottakkal kapcsolatos rendelkezései végrehajtásáról, valamint a halottvizsgálatról és a halottakkal kapcsolatos eljárásról szóló 351/2013. (X. 4.) Kormányrendelet előírásai </w:t>
      </w:r>
      <w:proofErr w:type="spellStart"/>
      <w:r w:rsidRPr="00B329BB">
        <w:rPr>
          <w:rFonts w:ascii="Times" w:eastAsia="Times New Roman" w:hAnsi="Times" w:cs="Times"/>
          <w:sz w:val="24"/>
          <w:szCs w:val="24"/>
          <w:lang w:eastAsia="hu-HU"/>
        </w:rPr>
        <w:t>irányadóak</w:t>
      </w:r>
      <w:proofErr w:type="spellEnd"/>
      <w:r w:rsidRPr="00B329BB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temető üzemeltetője köteles olyan nyilvántartást vezetni, amelyből pontosan megállapítható az elhunytak eltemetési helye, az eltemetés időpontja, az eltemetés mélysége, és az eltemetés módja.</w:t>
      </w: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VII. Fejezet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Záró rendelkezések</w:t>
      </w:r>
    </w:p>
    <w:p w:rsidR="00B329BB" w:rsidRPr="00B329BB" w:rsidRDefault="00B329BB" w:rsidP="00B329B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14. §.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>(1) A rendelet 2017. január 15. napján lép hatályba.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(2) A rendelet hatálybalépésével egyidejűleg hatályát veszti Csökmő Nagyközség Önkormányzata Képviselő-testületének 1/2011.  (I.26.) a temetőkről és a temetkezésről szóló rendelete.</w:t>
      </w: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B329BB" w:rsidRDefault="00B329BB" w:rsidP="00B329BB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329BB" w:rsidRPr="00087251" w:rsidRDefault="00B329BB" w:rsidP="0008725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B329BB">
        <w:rPr>
          <w:rFonts w:ascii="Times" w:eastAsia="Times New Roman" w:hAnsi="Times" w:cs="Times"/>
          <w:sz w:val="24"/>
          <w:szCs w:val="24"/>
          <w:lang w:eastAsia="hu-HU"/>
        </w:rPr>
        <w:t>   Nagy Tibor                                                Csák Boglárka</w:t>
      </w:r>
      <w:r w:rsidRPr="00B329BB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     polgármester                                                       jegyző</w:t>
      </w:r>
    </w:p>
    <w:p w:rsidR="00CB0DB5" w:rsidRPr="0080113E" w:rsidRDefault="00CB0DB5"/>
    <w:sectPr w:rsidR="00CB0DB5" w:rsidRPr="0080113E" w:rsidSect="007217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21" w:rsidRDefault="00511021" w:rsidP="00B329BB">
      <w:pPr>
        <w:spacing w:after="0" w:line="240" w:lineRule="auto"/>
      </w:pPr>
      <w:r>
        <w:separator/>
      </w:r>
    </w:p>
  </w:endnote>
  <w:endnote w:type="continuationSeparator" w:id="0">
    <w:p w:rsidR="00511021" w:rsidRDefault="00511021" w:rsidP="00B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21" w:rsidRDefault="00511021" w:rsidP="00B329BB">
      <w:pPr>
        <w:spacing w:after="0" w:line="240" w:lineRule="auto"/>
      </w:pPr>
      <w:r>
        <w:separator/>
      </w:r>
    </w:p>
  </w:footnote>
  <w:footnote w:type="continuationSeparator" w:id="0">
    <w:p w:rsidR="00511021" w:rsidRDefault="00511021" w:rsidP="00B329BB">
      <w:pPr>
        <w:spacing w:after="0" w:line="240" w:lineRule="auto"/>
      </w:pPr>
      <w:r>
        <w:continuationSeparator/>
      </w:r>
    </w:p>
  </w:footnote>
  <w:footnote w:id="1">
    <w:p w:rsidR="0080113E" w:rsidRDefault="0080113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>
        <w:t xml:space="preserve">A rendelet szövegét </w:t>
      </w:r>
      <w:r w:rsidR="004A45FC">
        <w:t>m</w:t>
      </w:r>
      <w:r>
        <w:t>egállapította: a 17/2017.(X.31.) önkormányzati rendelet 1. §-a. Hatályos: 2017. november 1. napjától</w:t>
      </w:r>
      <w:r w:rsidR="004A45FC">
        <w:t>.</w:t>
      </w:r>
    </w:p>
  </w:footnote>
  <w:footnote w:id="2">
    <w:p w:rsidR="0080113E" w:rsidRDefault="0080113E">
      <w:pPr>
        <w:pStyle w:val="Lbjegyzetszveg"/>
      </w:pPr>
      <w:r>
        <w:rPr>
          <w:rStyle w:val="Lbjegyzet-hivatkozs"/>
        </w:rPr>
        <w:footnoteRef/>
      </w:r>
      <w:r w:rsidR="004A45FC">
        <w:t>A rendelet szövegét</w:t>
      </w:r>
      <w:r>
        <w:t xml:space="preserve"> </w:t>
      </w:r>
      <w:r w:rsidR="004A45FC">
        <w:t>m</w:t>
      </w:r>
      <w:r>
        <w:t>egállapította: a 17/2017.(X.31.) önkormányzati rendelet 2. §-a. Hatályos: 2017. november 1. napjától</w:t>
      </w:r>
      <w:r w:rsidR="004A45FC">
        <w:t>.</w:t>
      </w:r>
    </w:p>
  </w:footnote>
  <w:footnote w:id="3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>
        <w:t xml:space="preserve">A rendelet szövegét </w:t>
      </w:r>
      <w:r w:rsidR="004A45FC">
        <w:t>m</w:t>
      </w:r>
      <w:r>
        <w:t>ódosította: a 17/2017.(X.31.) önkormányzati rendelet 3.§-a. Hatályos: 2017. november 1. napjától</w:t>
      </w:r>
      <w:r w:rsidR="004A45FC">
        <w:t>.</w:t>
      </w:r>
    </w:p>
  </w:footnote>
  <w:footnote w:id="4">
    <w:p w:rsidR="00276D5F" w:rsidRDefault="00276D5F">
      <w:pPr>
        <w:pStyle w:val="Lbjegyzetszveg"/>
      </w:pPr>
      <w:r>
        <w:rPr>
          <w:rStyle w:val="Lbjegyzet-hivatkozs"/>
        </w:rPr>
        <w:footnoteRef/>
      </w:r>
      <w:r>
        <w:t xml:space="preserve"> A szakasz címét módosította </w:t>
      </w:r>
      <w:r>
        <w:t>az 1/2018. (</w:t>
      </w:r>
      <w:r w:rsidR="00CD136E">
        <w:t>I</w:t>
      </w:r>
      <w:r>
        <w:t>I.13.) önkormányzati rendelet</w:t>
      </w:r>
      <w:r>
        <w:t xml:space="preserve"> 2</w:t>
      </w:r>
      <w:r>
        <w:t>.§-a. Hatályos: 2018.</w:t>
      </w:r>
      <w:r w:rsidR="00CD136E">
        <w:t xml:space="preserve"> február </w:t>
      </w:r>
      <w:r>
        <w:t>14. napjától.</w:t>
      </w:r>
    </w:p>
    <w:p w:rsidR="001B310B" w:rsidRDefault="001B310B">
      <w:pPr>
        <w:pStyle w:val="Lbjegyzetszveg"/>
      </w:pPr>
    </w:p>
  </w:footnote>
  <w:footnote w:id="5">
    <w:p w:rsidR="00276D5F" w:rsidRDefault="00276D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526927484"/>
      <w:bookmarkStart w:id="4" w:name="_Hlk526927700"/>
      <w:bookmarkStart w:id="5" w:name="_GoBack"/>
      <w:r w:rsidR="004A45FC">
        <w:t xml:space="preserve">A rendelet szövegét </w:t>
      </w:r>
      <w:bookmarkEnd w:id="3"/>
      <w:r w:rsidR="00087251">
        <w:t>megállapított</w:t>
      </w:r>
      <w:r>
        <w:t>a 17/2017.(X.31.) önkormányzati rendelet 4. §-a. Hatályos: 2017. november 1. napjától</w:t>
      </w:r>
      <w:bookmarkEnd w:id="5"/>
      <w:r>
        <w:t>.</w:t>
      </w:r>
    </w:p>
    <w:p w:rsidR="001B310B" w:rsidRDefault="001B310B">
      <w:pPr>
        <w:pStyle w:val="Lbjegyzetszveg"/>
      </w:pPr>
    </w:p>
    <w:bookmarkEnd w:id="4"/>
  </w:footnote>
  <w:footnote w:id="6">
    <w:p w:rsidR="004A45FC" w:rsidRDefault="004A45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rendelet szövegét m</w:t>
      </w:r>
      <w:r>
        <w:t>ódosította</w:t>
      </w:r>
      <w:r>
        <w:t>: a</w:t>
      </w:r>
      <w:r>
        <w:t>z</w:t>
      </w:r>
      <w:r>
        <w:t xml:space="preserve"> 1/201</w:t>
      </w:r>
      <w:r>
        <w:t>8</w:t>
      </w:r>
      <w:r>
        <w:t>.(</w:t>
      </w:r>
      <w:r>
        <w:t>I</w:t>
      </w:r>
      <w:r w:rsidR="00CD136E">
        <w:t>I</w:t>
      </w:r>
      <w:r>
        <w:t>.</w:t>
      </w:r>
      <w:r>
        <w:t>1</w:t>
      </w:r>
      <w:r>
        <w:t>3</w:t>
      </w:r>
      <w:r>
        <w:t xml:space="preserve">.) önkormányzati rendelet </w:t>
      </w:r>
      <w:r>
        <w:t>3</w:t>
      </w:r>
      <w:r>
        <w:t>. §-a. Hatályos: 201</w:t>
      </w:r>
      <w:r>
        <w:t>8</w:t>
      </w:r>
      <w:r>
        <w:t>.</w:t>
      </w:r>
      <w:r>
        <w:t xml:space="preserve"> </w:t>
      </w:r>
      <w:r w:rsidR="00CD136E">
        <w:t>febr</w:t>
      </w:r>
      <w:r>
        <w:t>uár 14.</w:t>
      </w:r>
      <w:r>
        <w:t xml:space="preserve"> napjától.</w:t>
      </w:r>
    </w:p>
    <w:p w:rsidR="001B310B" w:rsidRDefault="001B310B">
      <w:pPr>
        <w:pStyle w:val="Lbjegyzetszveg"/>
      </w:pPr>
    </w:p>
  </w:footnote>
  <w:footnote w:id="7">
    <w:p w:rsidR="004A45FC" w:rsidRDefault="004A45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A </w:t>
      </w:r>
      <w:r>
        <w:t xml:space="preserve">rendelet szövegét </w:t>
      </w:r>
      <w:r>
        <w:t>módosította az 1/2018. (I</w:t>
      </w:r>
      <w:r w:rsidR="00CD136E">
        <w:t>I</w:t>
      </w:r>
      <w:r>
        <w:t>.13.) önkormányzati rendelet 2.§-a. Hatályos: 2018.</w:t>
      </w:r>
      <w:r w:rsidR="00CD136E">
        <w:t xml:space="preserve"> februá</w:t>
      </w:r>
      <w:r>
        <w:t>r 14. napjától</w:t>
      </w:r>
      <w:r>
        <w:t>.</w:t>
      </w:r>
    </w:p>
    <w:p w:rsidR="001B310B" w:rsidRDefault="001B310B">
      <w:pPr>
        <w:pStyle w:val="Lbjegyzetszveg"/>
      </w:pPr>
    </w:p>
  </w:footnote>
  <w:footnote w:id="8">
    <w:p w:rsidR="00276D5F" w:rsidRDefault="00276D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>
        <w:t>A rendelet szövegét m</w:t>
      </w:r>
      <w:r>
        <w:t>egállapította: az 1/2018. (I</w:t>
      </w:r>
      <w:r w:rsidR="00CD136E">
        <w:t>I</w:t>
      </w:r>
      <w:r>
        <w:t>.13.) önkormányzati rendelete 1.§-a. Hatályos: 2018.</w:t>
      </w:r>
      <w:r w:rsidR="00CD136E">
        <w:t xml:space="preserve"> febr</w:t>
      </w:r>
      <w:r>
        <w:t>uár 14. napjától.</w:t>
      </w:r>
    </w:p>
  </w:footnote>
  <w:footnote w:id="9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 w:rsidRPr="004A45FC">
        <w:t xml:space="preserve"> </w:t>
      </w:r>
      <w:r w:rsidR="004A45FC">
        <w:t xml:space="preserve">A rendelet szövegét </w:t>
      </w:r>
      <w:r w:rsidR="004A45FC">
        <w:t>meg</w:t>
      </w:r>
      <w:r>
        <w:t>állapította:</w:t>
      </w:r>
      <w:r w:rsidRPr="00E7093F">
        <w:t xml:space="preserve"> </w:t>
      </w:r>
      <w:r>
        <w:t>a 17/2017.(X.31.) önkormányzati rendelet 5. §-a. Hatályos: 2017. november 1. napjától</w:t>
      </w:r>
    </w:p>
  </w:footnote>
  <w:footnote w:id="10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 w:rsidR="004A45FC">
        <w:t>A rendelet szövegét</w:t>
      </w:r>
      <w:r>
        <w:t xml:space="preserve"> </w:t>
      </w:r>
      <w:bookmarkStart w:id="7" w:name="_Hlk497141193"/>
      <w:r w:rsidR="004A45FC">
        <w:t>m</w:t>
      </w:r>
      <w:r>
        <w:t>egállapította: a 17/2017.(X.31.) önkormányzati rendelet 5. §-a. Hatályos: 2017. november 1. napjától</w:t>
      </w:r>
      <w:bookmarkEnd w:id="7"/>
      <w:r w:rsidR="004A45FC">
        <w:t>.</w:t>
      </w:r>
    </w:p>
  </w:footnote>
  <w:footnote w:id="11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8" w:name="_Hlk497141214"/>
      <w:r w:rsidR="004A45FC">
        <w:t xml:space="preserve">A rendelet szövegét </w:t>
      </w:r>
      <w:r w:rsidR="004A45FC">
        <w:t>m</w:t>
      </w:r>
      <w:r>
        <w:t>egállapította: a 17/2017.(X.31.) önkormányzati rendelet 6. §-a. Hatályos: 2017. november 1. napjától</w:t>
      </w:r>
      <w:bookmarkEnd w:id="8"/>
      <w:r w:rsidR="004A45FC">
        <w:t>.</w:t>
      </w:r>
    </w:p>
  </w:footnote>
  <w:footnote w:id="12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>
        <w:t xml:space="preserve">A rendelet szövegét </w:t>
      </w:r>
      <w:r w:rsidR="004A45FC">
        <w:t>m</w:t>
      </w:r>
      <w:r>
        <w:t>egállapította: a 17/2017.(X.31.) önkormányzati rendelet 6. §-a. Hatályos: 2017. november 1. napjától</w:t>
      </w:r>
      <w:r w:rsidR="004A45FC">
        <w:t>.</w:t>
      </w:r>
    </w:p>
  </w:footnote>
  <w:footnote w:id="13">
    <w:p w:rsidR="00B329BB" w:rsidRDefault="00B329BB" w:rsidP="00B32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A45FC">
        <w:t xml:space="preserve">A rendelet szövegét </w:t>
      </w:r>
      <w:r w:rsidR="004A45FC">
        <w:t>m</w:t>
      </w:r>
      <w:r>
        <w:t>egállapította: a 17/2017.(X.31.) önkormányzati rendelet 7. §-a. Hatályos: 2017. november 1. napjától</w:t>
      </w:r>
      <w:r w:rsidR="004A45F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0A7B"/>
    <w:multiLevelType w:val="hybridMultilevel"/>
    <w:tmpl w:val="0622B0D8"/>
    <w:lvl w:ilvl="0" w:tplc="737A8D44">
      <w:start w:val="7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B"/>
    <w:rsid w:val="00087251"/>
    <w:rsid w:val="001B310B"/>
    <w:rsid w:val="00266CE2"/>
    <w:rsid w:val="00276D5F"/>
    <w:rsid w:val="004A45FC"/>
    <w:rsid w:val="00511021"/>
    <w:rsid w:val="0080113E"/>
    <w:rsid w:val="00B329BB"/>
    <w:rsid w:val="00CB0DB5"/>
    <w:rsid w:val="00CD136E"/>
    <w:rsid w:val="00D67190"/>
    <w:rsid w:val="00DF2E35"/>
    <w:rsid w:val="00E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A3D"/>
  <w15:chartTrackingRefBased/>
  <w15:docId w15:val="{244ECDF5-9C78-4C84-80B5-4F95C5F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29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29BB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B329B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11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C78D-ED36-4550-8209-36D2152C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2229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6</cp:revision>
  <cp:lastPrinted>2018-10-10T08:14:00Z</cp:lastPrinted>
  <dcterms:created xsi:type="dcterms:W3CDTF">2017-11-02T08:49:00Z</dcterms:created>
  <dcterms:modified xsi:type="dcterms:W3CDTF">2018-10-10T09:16:00Z</dcterms:modified>
</cp:coreProperties>
</file>